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EC" w:rsidRDefault="00D14D27">
      <w:pPr>
        <w:jc w:val="center"/>
        <w:rPr>
          <w:rFonts w:ascii="黑体" w:eastAsia="黑体"/>
          <w:color w:val="FF0000"/>
          <w:spacing w:val="-32"/>
          <w:sz w:val="52"/>
          <w:szCs w:val="52"/>
        </w:rPr>
      </w:pPr>
      <w:r>
        <w:rPr>
          <w:rFonts w:ascii="黑体" w:eastAsia="黑体" w:hint="eastAsia"/>
          <w:color w:val="FF0000"/>
          <w:spacing w:val="-32"/>
          <w:sz w:val="52"/>
          <w:szCs w:val="52"/>
        </w:rPr>
        <w:t>中共江苏第二师范学院委员会组织部文件</w:t>
      </w:r>
    </w:p>
    <w:p w:rsidR="007948EC" w:rsidRDefault="00D14D27" w:rsidP="0012246A">
      <w:pPr>
        <w:spacing w:beforeLines="100" w:line="520" w:lineRule="exact"/>
        <w:jc w:val="center"/>
        <w:rPr>
          <w:rFonts w:ascii="仿宋_GB2312" w:eastAsia="仿宋_GB2312"/>
          <w:sz w:val="32"/>
        </w:rPr>
      </w:pPr>
      <w:r>
        <w:rPr>
          <w:rFonts w:ascii="仿宋_GB2312" w:eastAsia="仿宋_GB2312" w:hint="eastAsia"/>
          <w:sz w:val="32"/>
        </w:rPr>
        <w:t>苏师院组通〔2017〕</w:t>
      </w:r>
      <w:r w:rsidR="00E052A4">
        <w:rPr>
          <w:rFonts w:ascii="仿宋_GB2312" w:eastAsia="仿宋_GB2312" w:hint="eastAsia"/>
          <w:sz w:val="32"/>
        </w:rPr>
        <w:t>7</w:t>
      </w:r>
      <w:r>
        <w:rPr>
          <w:rFonts w:ascii="仿宋_GB2312" w:eastAsia="仿宋_GB2312" w:hint="eastAsia"/>
          <w:sz w:val="32"/>
        </w:rPr>
        <w:t>号</w:t>
      </w:r>
    </w:p>
    <w:p w:rsidR="007948EC" w:rsidRDefault="007B51E7">
      <w:pPr>
        <w:spacing w:line="760" w:lineRule="exact"/>
        <w:rPr>
          <w:rFonts w:ascii="黑体" w:eastAsia="黑体"/>
          <w:spacing w:val="-20"/>
          <w:sz w:val="44"/>
          <w:szCs w:val="44"/>
        </w:rPr>
      </w:pPr>
      <w:r w:rsidRPr="007B51E7">
        <w:rPr>
          <w:rFonts w:ascii="黑体" w:eastAsia="黑体"/>
          <w:sz w:val="36"/>
          <w:szCs w:val="36"/>
        </w:rPr>
        <w:pict>
          <v:line id="Line 2" o:spid="_x0000_s1026" style="position:absolute;left:0;text-align:left;z-index:251660288" from="0,14.4pt" to="423pt,14.4pt" strokecolor="red" strokeweight="2.25pt"/>
        </w:pict>
      </w:r>
    </w:p>
    <w:p w:rsidR="007948EC" w:rsidRDefault="00D14D27">
      <w:pPr>
        <w:jc w:val="center"/>
        <w:rPr>
          <w:rFonts w:ascii="仿宋_GB2312" w:eastAsia="仿宋_GB2312"/>
          <w:sz w:val="32"/>
          <w:szCs w:val="32"/>
        </w:rPr>
      </w:pPr>
      <w:r>
        <w:rPr>
          <w:rFonts w:ascii="方正小标宋_GBK" w:eastAsia="方正小标宋_GBK" w:hint="eastAsia"/>
          <w:sz w:val="44"/>
          <w:szCs w:val="44"/>
        </w:rPr>
        <w:t>关于</w:t>
      </w:r>
      <w:r w:rsidR="00E052A4">
        <w:rPr>
          <w:rFonts w:ascii="方正小标宋_GBK" w:eastAsia="方正小标宋_GBK" w:hint="eastAsia"/>
          <w:sz w:val="44"/>
          <w:szCs w:val="44"/>
        </w:rPr>
        <w:t>转发省委组织部组织实施“双百双千”领学计划</w:t>
      </w:r>
      <w:r>
        <w:rPr>
          <w:rFonts w:ascii="方正小标宋_GBK" w:eastAsia="方正小标宋_GBK" w:hint="eastAsia"/>
          <w:sz w:val="44"/>
          <w:szCs w:val="44"/>
        </w:rPr>
        <w:t>的通知</w:t>
      </w:r>
    </w:p>
    <w:p w:rsidR="007948EC" w:rsidRDefault="00D14D27">
      <w:pPr>
        <w:spacing w:line="560" w:lineRule="exact"/>
        <w:rPr>
          <w:rFonts w:ascii="仿宋" w:eastAsia="仿宋" w:hAnsi="仿宋" w:cs="仿宋"/>
          <w:sz w:val="32"/>
          <w:szCs w:val="32"/>
        </w:rPr>
      </w:pPr>
      <w:r>
        <w:rPr>
          <w:rFonts w:ascii="仿宋" w:eastAsia="仿宋" w:hAnsi="仿宋" w:cs="仿宋" w:hint="eastAsia"/>
          <w:sz w:val="32"/>
          <w:szCs w:val="32"/>
        </w:rPr>
        <w:t>各党总支、直属党支部，省教科院机关党委：</w:t>
      </w:r>
    </w:p>
    <w:p w:rsidR="007948EC" w:rsidRDefault="00D14D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w:t>
      </w:r>
      <w:r w:rsidR="00E052A4">
        <w:rPr>
          <w:rFonts w:ascii="仿宋" w:eastAsia="仿宋" w:hAnsi="仿宋" w:cs="仿宋" w:hint="eastAsia"/>
          <w:sz w:val="32"/>
          <w:szCs w:val="32"/>
        </w:rPr>
        <w:t>省委教育工委的相关要求，现将省委组织部《关于组织实施“双百双千”领学计划的通知》（苏组通〔2017〕58号，附件1）转发给你们。各党总支、直属党支部，省教科院机关党委要切实把党支部书记工作室和党员教育实境课堂作为推进“两学一做”学习教育常态化制度化的有力抓手，作为党支部书记交流研讨、</w:t>
      </w:r>
      <w:r w:rsidR="00E052A4" w:rsidRPr="00E052A4">
        <w:rPr>
          <w:rFonts w:ascii="仿宋" w:eastAsia="仿宋" w:hAnsi="仿宋" w:cs="仿宋" w:hint="eastAsia"/>
          <w:sz w:val="32"/>
          <w:szCs w:val="32"/>
        </w:rPr>
        <w:t>党员党内教育活动的重要载体，认真做好党支部书记工作室和党员教育实境课堂创建工作，组织好党支部书记、广大党员相互学习借鉴、共同提高，真正使学习教育融入日常、抓在经常。现就组织申报党支部书记工作室和党员教育实境课堂相关事项通知如下。</w:t>
      </w:r>
    </w:p>
    <w:p w:rsidR="00E052A4" w:rsidRPr="00E052A4" w:rsidRDefault="00E052A4" w:rsidP="00E052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Pr="00E052A4">
        <w:rPr>
          <w:rFonts w:ascii="仿宋" w:eastAsia="仿宋" w:hAnsi="仿宋" w:cs="仿宋" w:hint="eastAsia"/>
          <w:sz w:val="32"/>
          <w:szCs w:val="32"/>
        </w:rPr>
        <w:t>、申报时间。2017年8月2</w:t>
      </w:r>
      <w:r>
        <w:rPr>
          <w:rFonts w:ascii="仿宋" w:eastAsia="仿宋" w:hAnsi="仿宋" w:cs="仿宋" w:hint="eastAsia"/>
          <w:sz w:val="32"/>
          <w:szCs w:val="32"/>
        </w:rPr>
        <w:t>3</w:t>
      </w:r>
      <w:r w:rsidRPr="00E052A4">
        <w:rPr>
          <w:rFonts w:ascii="仿宋" w:eastAsia="仿宋" w:hAnsi="仿宋" w:cs="仿宋" w:hint="eastAsia"/>
          <w:sz w:val="32"/>
          <w:szCs w:val="32"/>
        </w:rPr>
        <w:t>日前报送相关材料。</w:t>
      </w:r>
    </w:p>
    <w:p w:rsidR="00E052A4" w:rsidRDefault="00E052A4" w:rsidP="00E052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二、申报要求。各党总支、直属党支部，省教科院机关党委</w:t>
      </w:r>
      <w:r w:rsidRPr="00E052A4">
        <w:rPr>
          <w:rFonts w:ascii="仿宋" w:eastAsia="仿宋" w:hAnsi="仿宋" w:cs="仿宋" w:hint="eastAsia"/>
          <w:sz w:val="32"/>
          <w:szCs w:val="32"/>
        </w:rPr>
        <w:t>根据通知要求，认真组织好基层党组织申报工作，</w:t>
      </w:r>
      <w:r>
        <w:rPr>
          <w:rFonts w:ascii="仿宋" w:eastAsia="仿宋" w:hAnsi="仿宋" w:cs="仿宋" w:hint="eastAsia"/>
          <w:sz w:val="32"/>
          <w:szCs w:val="32"/>
        </w:rPr>
        <w:t>请各单位结合自身情况申报</w:t>
      </w:r>
      <w:r w:rsidRPr="00E052A4">
        <w:rPr>
          <w:rFonts w:ascii="仿宋" w:eastAsia="仿宋" w:hAnsi="仿宋" w:cs="仿宋" w:hint="eastAsia"/>
          <w:sz w:val="32"/>
          <w:szCs w:val="32"/>
        </w:rPr>
        <w:t>。报送材料含申报表（见附件2、3）纸质、电子版及5张实景电子照片。联系人：</w:t>
      </w:r>
      <w:r>
        <w:rPr>
          <w:rFonts w:ascii="仿宋" w:eastAsia="仿宋" w:hAnsi="仿宋" w:cs="仿宋" w:hint="eastAsia"/>
          <w:sz w:val="32"/>
          <w:szCs w:val="32"/>
        </w:rPr>
        <w:t>葛静</w:t>
      </w:r>
      <w:r w:rsidRPr="00E052A4">
        <w:rPr>
          <w:rFonts w:ascii="仿宋" w:eastAsia="仿宋" w:hAnsi="仿宋" w:cs="仿宋" w:hint="eastAsia"/>
          <w:sz w:val="32"/>
          <w:szCs w:val="32"/>
        </w:rPr>
        <w:t>，联系电话：</w:t>
      </w:r>
      <w:r>
        <w:rPr>
          <w:rFonts w:ascii="仿宋" w:eastAsia="仿宋" w:hAnsi="仿宋" w:cs="仿宋" w:hint="eastAsia"/>
          <w:sz w:val="32"/>
          <w:szCs w:val="32"/>
        </w:rPr>
        <w:t>15951872168</w:t>
      </w:r>
      <w:r w:rsidRPr="00E052A4">
        <w:rPr>
          <w:rFonts w:ascii="仿宋" w:eastAsia="仿宋" w:hAnsi="仿宋" w:cs="仿宋" w:hint="eastAsia"/>
          <w:sz w:val="32"/>
          <w:szCs w:val="32"/>
        </w:rPr>
        <w:t>，邮箱：</w:t>
      </w:r>
      <w:r>
        <w:rPr>
          <w:rFonts w:ascii="仿宋" w:eastAsia="仿宋" w:hAnsi="仿宋" w:cs="仿宋" w:hint="eastAsia"/>
          <w:sz w:val="32"/>
          <w:szCs w:val="32"/>
        </w:rPr>
        <w:t>nj83758165</w:t>
      </w:r>
      <w:r w:rsidRPr="00E052A4">
        <w:rPr>
          <w:rFonts w:ascii="仿宋" w:eastAsia="仿宋" w:hAnsi="仿宋" w:cs="仿宋" w:hint="eastAsia"/>
          <w:sz w:val="32"/>
          <w:szCs w:val="32"/>
        </w:rPr>
        <w:t>@163.com。</w:t>
      </w:r>
    </w:p>
    <w:p w:rsidR="00E052A4" w:rsidRPr="00E052A4" w:rsidRDefault="00E052A4" w:rsidP="00E052A4">
      <w:pPr>
        <w:spacing w:line="560" w:lineRule="exact"/>
        <w:ind w:leftChars="304" w:left="2078" w:hangingChars="450" w:hanging="1440"/>
        <w:rPr>
          <w:rFonts w:ascii="仿宋" w:eastAsia="仿宋" w:hAnsi="仿宋" w:cs="仿宋"/>
          <w:sz w:val="32"/>
          <w:szCs w:val="32"/>
        </w:rPr>
      </w:pPr>
      <w:r w:rsidRPr="00E052A4">
        <w:rPr>
          <w:rFonts w:ascii="仿宋" w:eastAsia="仿宋" w:hAnsi="仿宋" w:cs="仿宋" w:hint="eastAsia"/>
          <w:sz w:val="32"/>
          <w:szCs w:val="32"/>
        </w:rPr>
        <w:lastRenderedPageBreak/>
        <w:t>附件：1. 省委组织部关于组织实施“双百双千”领学计划的通知</w:t>
      </w:r>
    </w:p>
    <w:p w:rsidR="00E052A4" w:rsidRPr="00E052A4" w:rsidRDefault="00E052A4" w:rsidP="00E052A4">
      <w:pPr>
        <w:spacing w:line="560" w:lineRule="exact"/>
        <w:ind w:firstLineChars="500" w:firstLine="1600"/>
        <w:rPr>
          <w:rFonts w:ascii="仿宋" w:eastAsia="仿宋" w:hAnsi="仿宋" w:cs="仿宋"/>
          <w:sz w:val="32"/>
          <w:szCs w:val="32"/>
        </w:rPr>
      </w:pPr>
      <w:r w:rsidRPr="00E052A4">
        <w:rPr>
          <w:rFonts w:ascii="仿宋" w:eastAsia="仿宋" w:hAnsi="仿宋" w:cs="仿宋" w:hint="eastAsia"/>
          <w:sz w:val="32"/>
          <w:szCs w:val="32"/>
        </w:rPr>
        <w:t>2. 党支部书记工作室申报表</w:t>
      </w:r>
    </w:p>
    <w:p w:rsidR="007948EC" w:rsidRDefault="00E052A4" w:rsidP="00E052A4">
      <w:pPr>
        <w:spacing w:line="560" w:lineRule="exact"/>
        <w:ind w:firstLineChars="200" w:firstLine="640"/>
        <w:rPr>
          <w:rFonts w:ascii="仿宋" w:eastAsia="仿宋" w:hAnsi="仿宋" w:cs="仿宋"/>
          <w:sz w:val="32"/>
          <w:szCs w:val="32"/>
        </w:rPr>
      </w:pPr>
      <w:r w:rsidRPr="00E052A4">
        <w:rPr>
          <w:rFonts w:ascii="仿宋" w:eastAsia="仿宋" w:hAnsi="仿宋" w:cs="仿宋" w:hint="eastAsia"/>
          <w:sz w:val="32"/>
          <w:szCs w:val="32"/>
        </w:rPr>
        <w:t xml:space="preserve">      3. 党员教育实境课堂申报表</w:t>
      </w:r>
    </w:p>
    <w:p w:rsidR="007948EC" w:rsidRDefault="007948EC">
      <w:pPr>
        <w:spacing w:line="560" w:lineRule="exact"/>
        <w:ind w:firstLineChars="200" w:firstLine="592"/>
        <w:jc w:val="right"/>
        <w:rPr>
          <w:rFonts w:ascii="仿宋" w:eastAsia="仿宋" w:hAnsi="仿宋" w:cs="仿宋"/>
          <w:spacing w:val="-12"/>
          <w:sz w:val="32"/>
          <w:szCs w:val="32"/>
        </w:rPr>
      </w:pPr>
      <w:bookmarkStart w:id="0" w:name="_GoBack"/>
      <w:bookmarkEnd w:id="0"/>
    </w:p>
    <w:p w:rsidR="00E052A4" w:rsidRDefault="00E052A4">
      <w:pPr>
        <w:spacing w:line="560" w:lineRule="exact"/>
        <w:ind w:firstLineChars="200" w:firstLine="592"/>
        <w:jc w:val="right"/>
        <w:rPr>
          <w:rFonts w:ascii="仿宋" w:eastAsia="仿宋" w:hAnsi="仿宋" w:cs="仿宋"/>
          <w:spacing w:val="-12"/>
          <w:sz w:val="32"/>
          <w:szCs w:val="32"/>
        </w:rPr>
      </w:pPr>
    </w:p>
    <w:p w:rsidR="00E052A4" w:rsidRDefault="00E052A4">
      <w:pPr>
        <w:spacing w:line="560" w:lineRule="exact"/>
        <w:ind w:firstLineChars="200" w:firstLine="592"/>
        <w:jc w:val="right"/>
        <w:rPr>
          <w:rFonts w:ascii="仿宋" w:eastAsia="仿宋" w:hAnsi="仿宋" w:cs="仿宋"/>
          <w:spacing w:val="-12"/>
          <w:sz w:val="32"/>
          <w:szCs w:val="32"/>
        </w:rPr>
      </w:pPr>
    </w:p>
    <w:p w:rsidR="00E052A4" w:rsidRDefault="00E052A4">
      <w:pPr>
        <w:spacing w:line="560" w:lineRule="exact"/>
        <w:ind w:firstLineChars="200" w:firstLine="592"/>
        <w:jc w:val="right"/>
        <w:rPr>
          <w:rFonts w:ascii="仿宋" w:eastAsia="仿宋" w:hAnsi="仿宋" w:cs="仿宋"/>
          <w:spacing w:val="-12"/>
          <w:sz w:val="32"/>
          <w:szCs w:val="32"/>
        </w:rPr>
      </w:pPr>
    </w:p>
    <w:p w:rsidR="007948EC" w:rsidRDefault="00D14D27">
      <w:pPr>
        <w:spacing w:line="560" w:lineRule="exact"/>
        <w:ind w:firstLineChars="200" w:firstLine="456"/>
        <w:jc w:val="right"/>
        <w:rPr>
          <w:rFonts w:ascii="仿宋" w:eastAsia="仿宋" w:hAnsi="仿宋"/>
          <w:spacing w:val="-28"/>
          <w:sz w:val="28"/>
          <w:szCs w:val="28"/>
        </w:rPr>
      </w:pPr>
      <w:r>
        <w:rPr>
          <w:rFonts w:ascii="仿宋" w:eastAsia="仿宋" w:hAnsi="仿宋" w:hint="eastAsia"/>
          <w:spacing w:val="-26"/>
          <w:sz w:val="28"/>
          <w:szCs w:val="28"/>
        </w:rPr>
        <w:t>中共江苏第二师范学院委员会组织部 中共江苏省教育科学研究院委员</w:t>
      </w:r>
      <w:r>
        <w:rPr>
          <w:rFonts w:ascii="仿宋" w:eastAsia="仿宋" w:hAnsi="仿宋" w:hint="eastAsia"/>
          <w:spacing w:val="-28"/>
          <w:sz w:val="28"/>
          <w:szCs w:val="28"/>
        </w:rPr>
        <w:t>会组织部</w:t>
      </w:r>
    </w:p>
    <w:p w:rsidR="007948EC" w:rsidRDefault="00D14D27">
      <w:pPr>
        <w:spacing w:line="560" w:lineRule="exact"/>
        <w:ind w:firstLineChars="200" w:firstLine="640"/>
        <w:jc w:val="center"/>
        <w:rPr>
          <w:rFonts w:eastAsia="仿宋_GB2312"/>
          <w:sz w:val="32"/>
          <w:szCs w:val="32"/>
        </w:rPr>
      </w:pPr>
      <w:r>
        <w:rPr>
          <w:rFonts w:ascii="仿宋" w:eastAsia="仿宋" w:hAnsi="仿宋" w:hint="eastAsia"/>
          <w:sz w:val="32"/>
          <w:szCs w:val="32"/>
        </w:rPr>
        <w:t xml:space="preserve">                      二</w:t>
      </w:r>
      <w:r>
        <w:rPr>
          <w:rFonts w:ascii="仿宋" w:eastAsia="仿宋" w:hAnsi="仿宋" w:cs="仿宋" w:hint="eastAsia"/>
          <w:sz w:val="32"/>
          <w:szCs w:val="32"/>
        </w:rPr>
        <w:t>Ο</w:t>
      </w:r>
      <w:r>
        <w:rPr>
          <w:rFonts w:ascii="仿宋" w:eastAsia="仿宋" w:hAnsi="仿宋" w:hint="eastAsia"/>
          <w:sz w:val="32"/>
          <w:szCs w:val="32"/>
        </w:rPr>
        <w:t>一七</w:t>
      </w:r>
      <w:r>
        <w:rPr>
          <w:rFonts w:ascii="仿宋" w:eastAsia="仿宋" w:hAnsi="仿宋"/>
          <w:sz w:val="32"/>
          <w:szCs w:val="32"/>
        </w:rPr>
        <w:t>年</w:t>
      </w:r>
      <w:r w:rsidR="00E052A4">
        <w:rPr>
          <w:rFonts w:ascii="仿宋" w:eastAsia="仿宋" w:hAnsi="仿宋" w:hint="eastAsia"/>
          <w:sz w:val="32"/>
          <w:szCs w:val="32"/>
        </w:rPr>
        <w:t>八</w:t>
      </w:r>
      <w:r>
        <w:rPr>
          <w:rFonts w:ascii="仿宋" w:eastAsia="仿宋" w:hAnsi="仿宋"/>
          <w:sz w:val="32"/>
          <w:szCs w:val="32"/>
        </w:rPr>
        <w:t>月</w:t>
      </w:r>
      <w:r>
        <w:rPr>
          <w:rFonts w:ascii="仿宋" w:eastAsia="仿宋" w:hAnsi="仿宋" w:hint="eastAsia"/>
          <w:sz w:val="32"/>
          <w:szCs w:val="32"/>
        </w:rPr>
        <w:t>二十</w:t>
      </w:r>
      <w:r>
        <w:rPr>
          <w:rFonts w:ascii="仿宋" w:eastAsia="仿宋" w:hAnsi="仿宋"/>
          <w:sz w:val="32"/>
          <w:szCs w:val="32"/>
        </w:rPr>
        <w:t>日</w:t>
      </w:r>
    </w:p>
    <w:p w:rsidR="007948EC" w:rsidRDefault="007948EC">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Default="00E052A4">
      <w:pPr>
        <w:ind w:right="280"/>
        <w:jc w:val="left"/>
        <w:rPr>
          <w:rFonts w:ascii="方正小标宋_GBK" w:eastAsia="方正小标宋_GBK"/>
          <w:sz w:val="36"/>
          <w:szCs w:val="36"/>
        </w:rPr>
      </w:pPr>
    </w:p>
    <w:p w:rsidR="00E052A4" w:rsidRPr="009A7FE2" w:rsidRDefault="00E052A4" w:rsidP="00E052A4">
      <w:pPr>
        <w:overflowPunct w:val="0"/>
        <w:snapToGrid w:val="0"/>
        <w:spacing w:line="590" w:lineRule="exact"/>
        <w:rPr>
          <w:rFonts w:eastAsia="黑体"/>
          <w:sz w:val="32"/>
          <w:szCs w:val="32"/>
        </w:rPr>
      </w:pPr>
      <w:r w:rsidRPr="009A7FE2">
        <w:rPr>
          <w:rFonts w:eastAsia="黑体"/>
          <w:sz w:val="32"/>
          <w:szCs w:val="32"/>
        </w:rPr>
        <w:lastRenderedPageBreak/>
        <w:t>附件</w:t>
      </w:r>
      <w:r w:rsidRPr="009A7FE2">
        <w:rPr>
          <w:rFonts w:eastAsia="黑体"/>
          <w:sz w:val="32"/>
          <w:szCs w:val="32"/>
        </w:rPr>
        <w:t>1</w:t>
      </w:r>
    </w:p>
    <w:p w:rsidR="00E052A4" w:rsidRPr="009A7FE2" w:rsidRDefault="00E052A4" w:rsidP="00E052A4">
      <w:pPr>
        <w:tabs>
          <w:tab w:val="left" w:pos="6100"/>
        </w:tabs>
        <w:spacing w:line="560" w:lineRule="exact"/>
        <w:ind w:firstLine="881"/>
        <w:jc w:val="center"/>
        <w:rPr>
          <w:rFonts w:eastAsia="华文中宋"/>
          <w:b/>
          <w:sz w:val="44"/>
          <w:szCs w:val="44"/>
        </w:rPr>
      </w:pPr>
      <w:r w:rsidRPr="009A7FE2">
        <w:rPr>
          <w:rFonts w:eastAsia="华文中宋" w:hAnsi="华文中宋"/>
          <w:b/>
          <w:sz w:val="44"/>
          <w:szCs w:val="44"/>
        </w:rPr>
        <w:t>中共江苏省委组织部</w:t>
      </w:r>
    </w:p>
    <w:p w:rsidR="00E052A4" w:rsidRPr="009A7FE2" w:rsidRDefault="00E052A4" w:rsidP="00E052A4">
      <w:pPr>
        <w:tabs>
          <w:tab w:val="left" w:pos="6100"/>
        </w:tabs>
        <w:spacing w:line="560" w:lineRule="exact"/>
        <w:jc w:val="center"/>
        <w:rPr>
          <w:rFonts w:eastAsia="华文中宋"/>
          <w:b/>
          <w:sz w:val="44"/>
          <w:szCs w:val="44"/>
        </w:rPr>
      </w:pPr>
      <w:r w:rsidRPr="009A7FE2">
        <w:rPr>
          <w:rFonts w:eastAsia="华文中宋" w:hAnsi="华文中宋"/>
          <w:b/>
          <w:sz w:val="44"/>
          <w:szCs w:val="44"/>
        </w:rPr>
        <w:t>关于组织实施</w:t>
      </w:r>
      <w:r w:rsidRPr="009A7FE2">
        <w:rPr>
          <w:rFonts w:eastAsia="华文中宋"/>
          <w:b/>
          <w:sz w:val="44"/>
          <w:szCs w:val="44"/>
        </w:rPr>
        <w:t>“</w:t>
      </w:r>
      <w:r w:rsidRPr="009A7FE2">
        <w:rPr>
          <w:rFonts w:eastAsia="华文中宋" w:hAnsi="华文中宋"/>
          <w:b/>
          <w:sz w:val="44"/>
          <w:szCs w:val="44"/>
        </w:rPr>
        <w:t>双百双千</w:t>
      </w:r>
      <w:r w:rsidRPr="009A7FE2">
        <w:rPr>
          <w:rFonts w:eastAsia="华文中宋"/>
          <w:b/>
          <w:sz w:val="44"/>
          <w:szCs w:val="44"/>
        </w:rPr>
        <w:t>”</w:t>
      </w:r>
      <w:r w:rsidRPr="009A7FE2">
        <w:rPr>
          <w:rFonts w:eastAsia="华文中宋" w:hAnsi="华文中宋"/>
          <w:b/>
          <w:sz w:val="44"/>
          <w:szCs w:val="44"/>
        </w:rPr>
        <w:t>领学计划的通知</w:t>
      </w:r>
    </w:p>
    <w:p w:rsidR="00E052A4" w:rsidRPr="009A7FE2" w:rsidRDefault="00E052A4" w:rsidP="00E052A4">
      <w:pPr>
        <w:tabs>
          <w:tab w:val="left" w:pos="6100"/>
        </w:tabs>
        <w:spacing w:line="540" w:lineRule="exact"/>
        <w:ind w:firstLineChars="200" w:firstLine="640"/>
        <w:jc w:val="left"/>
        <w:rPr>
          <w:rFonts w:eastAsia="仿宋_GB2312"/>
          <w:sz w:val="32"/>
          <w:szCs w:val="32"/>
        </w:rPr>
      </w:pPr>
    </w:p>
    <w:p w:rsidR="00E052A4" w:rsidRPr="009A7FE2" w:rsidRDefault="00E052A4" w:rsidP="00E052A4">
      <w:pPr>
        <w:tabs>
          <w:tab w:val="left" w:pos="6100"/>
        </w:tabs>
        <w:spacing w:line="540" w:lineRule="exact"/>
        <w:jc w:val="left"/>
        <w:rPr>
          <w:rFonts w:eastAsia="仿宋_GB2312"/>
          <w:sz w:val="32"/>
          <w:szCs w:val="32"/>
        </w:rPr>
      </w:pPr>
      <w:r w:rsidRPr="009A7FE2">
        <w:rPr>
          <w:rFonts w:eastAsia="仿宋_GB2312"/>
          <w:sz w:val="32"/>
          <w:szCs w:val="32"/>
        </w:rPr>
        <w:t>各设区市委组织部，省委省级机关工委、省委教育工委、省国资委党委，省有关单位：</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为推进</w:t>
      </w:r>
      <w:r w:rsidRPr="009A7FE2">
        <w:rPr>
          <w:rFonts w:eastAsia="仿宋_GB2312"/>
          <w:sz w:val="32"/>
          <w:szCs w:val="32"/>
        </w:rPr>
        <w:t>“</w:t>
      </w:r>
      <w:r w:rsidRPr="009A7FE2">
        <w:rPr>
          <w:rFonts w:eastAsia="仿宋_GB2312"/>
          <w:sz w:val="32"/>
          <w:szCs w:val="32"/>
        </w:rPr>
        <w:t>两学一做</w:t>
      </w:r>
      <w:r w:rsidRPr="009A7FE2">
        <w:rPr>
          <w:rFonts w:eastAsia="仿宋_GB2312"/>
          <w:sz w:val="32"/>
          <w:szCs w:val="32"/>
        </w:rPr>
        <w:t>”</w:t>
      </w:r>
      <w:r w:rsidRPr="009A7FE2">
        <w:rPr>
          <w:rFonts w:eastAsia="仿宋_GB2312"/>
          <w:sz w:val="32"/>
          <w:szCs w:val="32"/>
        </w:rPr>
        <w:t>学习教育常态化制度化，发挥典型示范引领作用，提升党员学习教育的针对性实效性，根据《关于推进</w:t>
      </w:r>
      <w:r w:rsidRPr="009A7FE2">
        <w:rPr>
          <w:rFonts w:eastAsia="仿宋_GB2312"/>
          <w:sz w:val="32"/>
          <w:szCs w:val="32"/>
        </w:rPr>
        <w:t>“</w:t>
      </w:r>
      <w:r w:rsidRPr="009A7FE2">
        <w:rPr>
          <w:rFonts w:eastAsia="仿宋_GB2312"/>
          <w:sz w:val="32"/>
          <w:szCs w:val="32"/>
        </w:rPr>
        <w:t>两学一做</w:t>
      </w:r>
      <w:r w:rsidRPr="009A7FE2">
        <w:rPr>
          <w:rFonts w:eastAsia="仿宋_GB2312"/>
          <w:sz w:val="32"/>
          <w:szCs w:val="32"/>
        </w:rPr>
        <w:t>”</w:t>
      </w:r>
      <w:r w:rsidRPr="009A7FE2">
        <w:rPr>
          <w:rFonts w:eastAsia="仿宋_GB2312"/>
          <w:sz w:val="32"/>
          <w:szCs w:val="32"/>
        </w:rPr>
        <w:t>学习教育常态化制度化的实施方案》（苏办发〔</w:t>
      </w:r>
      <w:r w:rsidRPr="009A7FE2">
        <w:rPr>
          <w:rFonts w:eastAsia="仿宋_GB2312"/>
          <w:sz w:val="32"/>
          <w:szCs w:val="32"/>
        </w:rPr>
        <w:t>2017</w:t>
      </w:r>
      <w:r w:rsidRPr="009A7FE2">
        <w:rPr>
          <w:rFonts w:eastAsia="仿宋_GB2312"/>
          <w:sz w:val="32"/>
          <w:szCs w:val="32"/>
        </w:rPr>
        <w:t>〕</w:t>
      </w:r>
      <w:r w:rsidRPr="009A7FE2">
        <w:rPr>
          <w:rFonts w:eastAsia="仿宋_GB2312"/>
          <w:sz w:val="32"/>
          <w:szCs w:val="32"/>
        </w:rPr>
        <w:t>24</w:t>
      </w:r>
      <w:r w:rsidRPr="009A7FE2">
        <w:rPr>
          <w:rFonts w:eastAsia="仿宋_GB2312"/>
          <w:sz w:val="32"/>
          <w:szCs w:val="32"/>
        </w:rPr>
        <w:t>号），在全省组织实施</w:t>
      </w:r>
      <w:r w:rsidRPr="009A7FE2">
        <w:rPr>
          <w:rFonts w:eastAsia="仿宋_GB2312"/>
          <w:sz w:val="32"/>
          <w:szCs w:val="32"/>
        </w:rPr>
        <w:t>“</w:t>
      </w:r>
      <w:r w:rsidRPr="009A7FE2">
        <w:rPr>
          <w:rFonts w:eastAsia="仿宋_GB2312"/>
          <w:sz w:val="32"/>
          <w:szCs w:val="32"/>
        </w:rPr>
        <w:t>双百双千</w:t>
      </w:r>
      <w:r w:rsidRPr="009A7FE2">
        <w:rPr>
          <w:rFonts w:eastAsia="仿宋_GB2312"/>
          <w:sz w:val="32"/>
          <w:szCs w:val="32"/>
        </w:rPr>
        <w:t>”</w:t>
      </w:r>
      <w:r w:rsidRPr="009A7FE2">
        <w:rPr>
          <w:rFonts w:eastAsia="仿宋_GB2312"/>
          <w:sz w:val="32"/>
          <w:szCs w:val="32"/>
        </w:rPr>
        <w:t>领学计划。</w:t>
      </w:r>
    </w:p>
    <w:p w:rsidR="00E052A4" w:rsidRPr="009A7FE2" w:rsidRDefault="00E052A4" w:rsidP="00E052A4">
      <w:pPr>
        <w:tabs>
          <w:tab w:val="left" w:pos="6100"/>
        </w:tabs>
        <w:spacing w:line="540" w:lineRule="exact"/>
        <w:ind w:firstLineChars="200" w:firstLine="640"/>
        <w:jc w:val="left"/>
        <w:rPr>
          <w:rFonts w:eastAsia="黑体"/>
          <w:sz w:val="32"/>
          <w:szCs w:val="32"/>
        </w:rPr>
      </w:pPr>
      <w:r w:rsidRPr="009A7FE2">
        <w:rPr>
          <w:rFonts w:eastAsia="黑体" w:hAnsi="黑体"/>
          <w:sz w:val="32"/>
          <w:szCs w:val="32"/>
        </w:rPr>
        <w:t>一、主要内容</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按照时代特色鲜明、示范作用突出、教育成效显著、党员群众认可的要求，全省选树</w:t>
      </w:r>
      <w:r w:rsidRPr="009A7FE2">
        <w:rPr>
          <w:rFonts w:eastAsia="仿宋_GB2312"/>
          <w:sz w:val="32"/>
          <w:szCs w:val="32"/>
        </w:rPr>
        <w:t>100</w:t>
      </w:r>
      <w:r w:rsidRPr="009A7FE2">
        <w:rPr>
          <w:rFonts w:eastAsia="仿宋_GB2312"/>
          <w:sz w:val="32"/>
          <w:szCs w:val="32"/>
        </w:rPr>
        <w:t>个省级党支部书记工作室和</w:t>
      </w:r>
      <w:r w:rsidRPr="009A7FE2">
        <w:rPr>
          <w:rFonts w:eastAsia="仿宋_GB2312"/>
          <w:sz w:val="32"/>
          <w:szCs w:val="32"/>
        </w:rPr>
        <w:t>100</w:t>
      </w:r>
      <w:r w:rsidRPr="009A7FE2">
        <w:rPr>
          <w:rFonts w:eastAsia="仿宋_GB2312"/>
          <w:sz w:val="32"/>
          <w:szCs w:val="32"/>
        </w:rPr>
        <w:t>个省级党员教育实境课堂，市县两级联动选树</w:t>
      </w:r>
      <w:r w:rsidRPr="009A7FE2">
        <w:rPr>
          <w:rFonts w:eastAsia="仿宋_GB2312"/>
          <w:sz w:val="32"/>
          <w:szCs w:val="32"/>
        </w:rPr>
        <w:t>1000</w:t>
      </w:r>
      <w:r w:rsidRPr="009A7FE2">
        <w:rPr>
          <w:rFonts w:eastAsia="仿宋_GB2312"/>
          <w:sz w:val="32"/>
          <w:szCs w:val="32"/>
        </w:rPr>
        <w:t>个左右党支部书记工作室和</w:t>
      </w:r>
      <w:r w:rsidRPr="009A7FE2">
        <w:rPr>
          <w:rFonts w:eastAsia="仿宋_GB2312"/>
          <w:sz w:val="32"/>
          <w:szCs w:val="32"/>
        </w:rPr>
        <w:t>1000</w:t>
      </w:r>
      <w:r w:rsidRPr="009A7FE2">
        <w:rPr>
          <w:rFonts w:eastAsia="仿宋_GB2312"/>
          <w:sz w:val="32"/>
          <w:szCs w:val="32"/>
        </w:rPr>
        <w:t>个左右党员教育实境课堂，为基层党支部开展工作提供可学易学的现实样本，为广大党员接受教育提供生动鲜活的身边课堂。</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党支部书记工作室是由党建工作经验丰富、学习教育成效明显、示范带动作用突出的支部书记领衔打造的工作模式，是优秀基层支部书记输出工作经验、提供方法指导的孵化器。</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党员教育实境课堂是拥有特色教学资源、灵活学习形式、能够直观生动开展党内教育的典型场所，为广大党员强化党性锻炼、树牢</w:t>
      </w:r>
      <w:r w:rsidRPr="009A7FE2">
        <w:rPr>
          <w:rFonts w:eastAsia="仿宋_GB2312"/>
          <w:sz w:val="32"/>
          <w:szCs w:val="32"/>
        </w:rPr>
        <w:t>“</w:t>
      </w:r>
      <w:r w:rsidRPr="009A7FE2">
        <w:rPr>
          <w:rFonts w:eastAsia="仿宋_GB2312"/>
          <w:sz w:val="32"/>
          <w:szCs w:val="32"/>
        </w:rPr>
        <w:t>四个意识</w:t>
      </w:r>
      <w:r w:rsidRPr="009A7FE2">
        <w:rPr>
          <w:rFonts w:eastAsia="仿宋_GB2312"/>
          <w:sz w:val="32"/>
          <w:szCs w:val="32"/>
        </w:rPr>
        <w:t>”</w:t>
      </w:r>
      <w:r w:rsidRPr="009A7FE2">
        <w:rPr>
          <w:rFonts w:eastAsia="仿宋_GB2312"/>
          <w:sz w:val="32"/>
          <w:szCs w:val="32"/>
        </w:rPr>
        <w:t>提供学思践悟的阵地。</w:t>
      </w:r>
    </w:p>
    <w:p w:rsidR="00E052A4" w:rsidRPr="009A7FE2" w:rsidRDefault="00E052A4" w:rsidP="00E052A4">
      <w:pPr>
        <w:tabs>
          <w:tab w:val="left" w:pos="6100"/>
        </w:tabs>
        <w:spacing w:line="540" w:lineRule="exact"/>
        <w:ind w:firstLineChars="200" w:firstLine="640"/>
        <w:jc w:val="left"/>
        <w:rPr>
          <w:rFonts w:eastAsia="黑体"/>
          <w:sz w:val="32"/>
          <w:szCs w:val="32"/>
        </w:rPr>
      </w:pPr>
      <w:r w:rsidRPr="009A7FE2">
        <w:rPr>
          <w:rFonts w:eastAsia="黑体" w:hAnsi="黑体"/>
          <w:sz w:val="32"/>
          <w:szCs w:val="32"/>
        </w:rPr>
        <w:t>二、具体条件</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省级党支部书记工作室和党员教育实境课堂，应是全省</w:t>
      </w:r>
      <w:r w:rsidRPr="009A7FE2">
        <w:rPr>
          <w:rFonts w:eastAsia="仿宋_GB2312"/>
          <w:sz w:val="32"/>
          <w:szCs w:val="32"/>
        </w:rPr>
        <w:lastRenderedPageBreak/>
        <w:t>乃至全国有较高知名度、典型示范意义突出、得到广泛认可的支部或教学点，由省委组织部授牌认定。相关支部书记或所在支部、教学点获得省以上优秀党务工作者、优秀共产党员或先进基层党组织表彰的优先考虑。</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省级党支部书记工作室评定的具体条件为：（</w:t>
      </w:r>
      <w:r w:rsidRPr="009A7FE2">
        <w:rPr>
          <w:rFonts w:eastAsia="仿宋_GB2312"/>
          <w:sz w:val="32"/>
          <w:szCs w:val="32"/>
        </w:rPr>
        <w:t>1</w:t>
      </w:r>
      <w:r w:rsidRPr="009A7FE2">
        <w:rPr>
          <w:rFonts w:eastAsia="仿宋_GB2312"/>
          <w:sz w:val="32"/>
          <w:szCs w:val="32"/>
        </w:rPr>
        <w:t>）书记思想政治素质强、开展党务工作能力强，牢固树立</w:t>
      </w:r>
      <w:r w:rsidRPr="009A7FE2">
        <w:rPr>
          <w:rFonts w:eastAsia="仿宋_GB2312"/>
          <w:sz w:val="32"/>
          <w:szCs w:val="32"/>
        </w:rPr>
        <w:t>“</w:t>
      </w:r>
      <w:r w:rsidRPr="009A7FE2">
        <w:rPr>
          <w:rFonts w:eastAsia="仿宋_GB2312"/>
          <w:sz w:val="32"/>
          <w:szCs w:val="32"/>
        </w:rPr>
        <w:t>四个意识</w:t>
      </w:r>
      <w:r w:rsidRPr="009A7FE2">
        <w:rPr>
          <w:rFonts w:eastAsia="仿宋_GB2312"/>
          <w:sz w:val="32"/>
          <w:szCs w:val="32"/>
        </w:rPr>
        <w:t>”</w:t>
      </w:r>
      <w:r w:rsidRPr="009A7FE2">
        <w:rPr>
          <w:rFonts w:eastAsia="仿宋_GB2312"/>
          <w:sz w:val="32"/>
          <w:szCs w:val="32"/>
        </w:rPr>
        <w:t>，坚持学在前、做在先，紧贴基层实际创造性开展党员教育管理，工作实绩显著。（</w:t>
      </w:r>
      <w:r w:rsidRPr="009A7FE2">
        <w:rPr>
          <w:rFonts w:eastAsia="仿宋_GB2312"/>
          <w:sz w:val="32"/>
          <w:szCs w:val="32"/>
        </w:rPr>
        <w:t>2</w:t>
      </w:r>
      <w:r w:rsidRPr="009A7FE2">
        <w:rPr>
          <w:rFonts w:eastAsia="仿宋_GB2312"/>
          <w:sz w:val="32"/>
          <w:szCs w:val="32"/>
        </w:rPr>
        <w:t>）工作机制好，</w:t>
      </w:r>
      <w:r w:rsidRPr="009A7FE2">
        <w:rPr>
          <w:rFonts w:eastAsia="仿宋_GB2312"/>
          <w:sz w:val="32"/>
          <w:szCs w:val="32"/>
        </w:rPr>
        <w:t>“</w:t>
      </w:r>
      <w:r w:rsidRPr="009A7FE2">
        <w:rPr>
          <w:rFonts w:eastAsia="仿宋_GB2312"/>
          <w:sz w:val="32"/>
          <w:szCs w:val="32"/>
        </w:rPr>
        <w:t>三会一课</w:t>
      </w:r>
      <w:r w:rsidRPr="009A7FE2">
        <w:rPr>
          <w:rFonts w:eastAsia="仿宋_GB2312"/>
          <w:sz w:val="32"/>
          <w:szCs w:val="32"/>
        </w:rPr>
        <w:t>”</w:t>
      </w:r>
      <w:r w:rsidRPr="009A7FE2">
        <w:rPr>
          <w:rFonts w:eastAsia="仿宋_GB2312"/>
          <w:sz w:val="32"/>
          <w:szCs w:val="32"/>
        </w:rPr>
        <w:t>等基本制度落实到位，工作载体实、形式活、效果好，组织生活吸引力强，形成典型工作方法和特色工作品牌。（</w:t>
      </w:r>
      <w:r w:rsidRPr="009A7FE2">
        <w:rPr>
          <w:rFonts w:eastAsia="仿宋_GB2312"/>
          <w:sz w:val="32"/>
          <w:szCs w:val="32"/>
        </w:rPr>
        <w:t>3</w:t>
      </w:r>
      <w:r w:rsidRPr="009A7FE2">
        <w:rPr>
          <w:rFonts w:eastAsia="仿宋_GB2312"/>
          <w:sz w:val="32"/>
          <w:szCs w:val="32"/>
        </w:rPr>
        <w:t>）作用发挥好，支部党员宗旨意识强，立足岗位充分发挥先锋模范作用，带动业务工作在本系统、本行业走在前列。（</w:t>
      </w:r>
      <w:r w:rsidRPr="009A7FE2">
        <w:rPr>
          <w:rFonts w:eastAsia="仿宋_GB2312"/>
          <w:sz w:val="32"/>
          <w:szCs w:val="32"/>
        </w:rPr>
        <w:t>4</w:t>
      </w:r>
      <w:r w:rsidRPr="009A7FE2">
        <w:rPr>
          <w:rFonts w:eastAsia="仿宋_GB2312"/>
          <w:sz w:val="32"/>
          <w:szCs w:val="32"/>
        </w:rPr>
        <w:t>）群众反映好，党群干群关系和谐融洽，群众满意度高。</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省级党员教育实境课堂评定的具体条件为：（</w:t>
      </w:r>
      <w:r w:rsidRPr="009A7FE2">
        <w:rPr>
          <w:rFonts w:eastAsia="仿宋_GB2312"/>
          <w:sz w:val="32"/>
          <w:szCs w:val="32"/>
        </w:rPr>
        <w:t>1</w:t>
      </w:r>
      <w:r w:rsidRPr="009A7FE2">
        <w:rPr>
          <w:rFonts w:eastAsia="仿宋_GB2312"/>
          <w:sz w:val="32"/>
          <w:szCs w:val="32"/>
        </w:rPr>
        <w:t>）有独特教学资源，内涵丰富，特色鲜明，可观性强。（</w:t>
      </w:r>
      <w:r w:rsidRPr="009A7FE2">
        <w:rPr>
          <w:rFonts w:eastAsia="仿宋_GB2312"/>
          <w:sz w:val="32"/>
          <w:szCs w:val="32"/>
        </w:rPr>
        <w:t>2</w:t>
      </w:r>
      <w:r w:rsidRPr="009A7FE2">
        <w:rPr>
          <w:rFonts w:eastAsia="仿宋_GB2312"/>
          <w:sz w:val="32"/>
          <w:szCs w:val="32"/>
        </w:rPr>
        <w:t>）现场教学新颖鲜活，互动性强，党员喜闻乐见，有较强的吸引力、感染力。</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党员教育实境课堂力求形式多样，包括革命历史旧址、红色教育基地、廉政警示教育点、党员志愿活动阵地、党性教育实景呈现等各类体验式教学点。</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市、县两级的具体条件，可参照上述条件制定。</w:t>
      </w:r>
    </w:p>
    <w:p w:rsidR="00E052A4" w:rsidRPr="009A7FE2" w:rsidRDefault="00E052A4" w:rsidP="00E052A4">
      <w:pPr>
        <w:tabs>
          <w:tab w:val="left" w:pos="6100"/>
        </w:tabs>
        <w:spacing w:line="540" w:lineRule="exact"/>
        <w:ind w:firstLineChars="200" w:firstLine="640"/>
        <w:jc w:val="left"/>
        <w:rPr>
          <w:rFonts w:eastAsia="黑体"/>
          <w:sz w:val="32"/>
          <w:szCs w:val="32"/>
        </w:rPr>
      </w:pPr>
      <w:r w:rsidRPr="009A7FE2">
        <w:rPr>
          <w:rFonts w:eastAsia="黑体" w:hAnsi="黑体"/>
          <w:sz w:val="32"/>
          <w:szCs w:val="32"/>
        </w:rPr>
        <w:t>三、组织实施</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各地各单位根据本通知要求，认真组织基层党委申报。在严格审核把关的基础上，每个设区市各报送</w:t>
      </w:r>
      <w:r w:rsidRPr="009A7FE2">
        <w:rPr>
          <w:rFonts w:eastAsia="仿宋_GB2312"/>
          <w:sz w:val="32"/>
          <w:szCs w:val="32"/>
        </w:rPr>
        <w:t>10</w:t>
      </w:r>
      <w:r w:rsidRPr="009A7FE2">
        <w:rPr>
          <w:rFonts w:eastAsia="仿宋_GB2312"/>
          <w:sz w:val="32"/>
          <w:szCs w:val="32"/>
        </w:rPr>
        <w:t>个左右省级党支部书记工作室和</w:t>
      </w:r>
      <w:r w:rsidRPr="009A7FE2">
        <w:rPr>
          <w:rFonts w:eastAsia="仿宋_GB2312"/>
          <w:sz w:val="32"/>
          <w:szCs w:val="32"/>
        </w:rPr>
        <w:t>10</w:t>
      </w:r>
      <w:r w:rsidRPr="009A7FE2">
        <w:rPr>
          <w:rFonts w:eastAsia="仿宋_GB2312"/>
          <w:sz w:val="32"/>
          <w:szCs w:val="32"/>
        </w:rPr>
        <w:t>个左右省级党员教育实境课堂申</w:t>
      </w:r>
      <w:r w:rsidRPr="009A7FE2">
        <w:rPr>
          <w:rFonts w:eastAsia="仿宋_GB2312"/>
          <w:sz w:val="32"/>
          <w:szCs w:val="32"/>
        </w:rPr>
        <w:lastRenderedPageBreak/>
        <w:t>报点，省委省级机关工委、省委教育工委、省国资委党委等各报送</w:t>
      </w:r>
      <w:r w:rsidRPr="009A7FE2">
        <w:rPr>
          <w:rFonts w:eastAsia="仿宋_GB2312"/>
          <w:sz w:val="32"/>
          <w:szCs w:val="32"/>
        </w:rPr>
        <w:t>5</w:t>
      </w:r>
      <w:r w:rsidRPr="009A7FE2">
        <w:rPr>
          <w:rFonts w:eastAsia="仿宋_GB2312"/>
          <w:sz w:val="32"/>
          <w:szCs w:val="32"/>
        </w:rPr>
        <w:t>个，填报申报表（见附件</w:t>
      </w:r>
      <w:r w:rsidRPr="009A7FE2">
        <w:rPr>
          <w:rFonts w:eastAsia="仿宋_GB2312"/>
          <w:sz w:val="32"/>
          <w:szCs w:val="32"/>
        </w:rPr>
        <w:t>2</w:t>
      </w:r>
      <w:r w:rsidRPr="009A7FE2">
        <w:rPr>
          <w:rFonts w:eastAsia="仿宋_GB2312"/>
          <w:sz w:val="32"/>
          <w:szCs w:val="32"/>
        </w:rPr>
        <w:t>、</w:t>
      </w:r>
      <w:r w:rsidRPr="009A7FE2">
        <w:rPr>
          <w:rFonts w:eastAsia="仿宋_GB2312"/>
          <w:sz w:val="32"/>
          <w:szCs w:val="32"/>
        </w:rPr>
        <w:t>3</w:t>
      </w:r>
      <w:r w:rsidRPr="009A7FE2">
        <w:rPr>
          <w:rFonts w:eastAsia="仿宋_GB2312"/>
          <w:sz w:val="32"/>
          <w:szCs w:val="32"/>
        </w:rPr>
        <w:t>，每份申报材料一并报送</w:t>
      </w:r>
      <w:r w:rsidRPr="009A7FE2">
        <w:rPr>
          <w:rFonts w:eastAsia="仿宋_GB2312"/>
          <w:sz w:val="32"/>
          <w:szCs w:val="32"/>
        </w:rPr>
        <w:t>5</w:t>
      </w:r>
      <w:r w:rsidRPr="009A7FE2">
        <w:rPr>
          <w:rFonts w:eastAsia="仿宋_GB2312"/>
          <w:sz w:val="32"/>
          <w:szCs w:val="32"/>
        </w:rPr>
        <w:t>张电子照片），于</w:t>
      </w:r>
      <w:smartTag w:uri="urn:schemas-microsoft-com:office:smarttags" w:element="chsdate">
        <w:smartTagPr>
          <w:attr w:name="Year" w:val="2017"/>
          <w:attr w:name="Month" w:val="8"/>
          <w:attr w:name="Day" w:val="30"/>
          <w:attr w:name="IsLunarDate" w:val="False"/>
          <w:attr w:name="IsROCDate" w:val="False"/>
        </w:smartTagPr>
        <w:r w:rsidRPr="009A7FE2">
          <w:rPr>
            <w:rFonts w:eastAsia="仿宋_GB2312"/>
            <w:sz w:val="32"/>
            <w:szCs w:val="32"/>
          </w:rPr>
          <w:t>8</w:t>
        </w:r>
        <w:r w:rsidRPr="009A7FE2">
          <w:rPr>
            <w:rFonts w:eastAsia="仿宋_GB2312"/>
            <w:sz w:val="32"/>
            <w:szCs w:val="32"/>
          </w:rPr>
          <w:t>月</w:t>
        </w:r>
        <w:r w:rsidRPr="009A7FE2">
          <w:rPr>
            <w:rFonts w:eastAsia="仿宋_GB2312"/>
            <w:sz w:val="32"/>
            <w:szCs w:val="32"/>
          </w:rPr>
          <w:t>30</w:t>
        </w:r>
        <w:r w:rsidRPr="009A7FE2">
          <w:rPr>
            <w:rFonts w:eastAsia="仿宋_GB2312"/>
            <w:sz w:val="32"/>
            <w:szCs w:val="32"/>
          </w:rPr>
          <w:t>日前</w:t>
        </w:r>
      </w:smartTag>
      <w:r w:rsidRPr="009A7FE2">
        <w:rPr>
          <w:rFonts w:eastAsia="仿宋_GB2312"/>
          <w:sz w:val="32"/>
          <w:szCs w:val="32"/>
        </w:rPr>
        <w:t>报送省委组织部组织三处。</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在各地各单位申报的基础上，省委组织部通过现场察看、实地调研等方式，组织集中评选，择优确定省级党支部书记工作室和党员教育实境课堂各</w:t>
      </w:r>
      <w:r w:rsidRPr="009A7FE2">
        <w:rPr>
          <w:rFonts w:eastAsia="仿宋_GB2312"/>
          <w:sz w:val="32"/>
          <w:szCs w:val="32"/>
        </w:rPr>
        <w:t>100</w:t>
      </w:r>
      <w:r w:rsidRPr="009A7FE2">
        <w:rPr>
          <w:rFonts w:eastAsia="仿宋_GB2312"/>
          <w:sz w:val="32"/>
          <w:szCs w:val="32"/>
        </w:rPr>
        <w:t>个，统一授牌并投入使用。</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市县两级选树工作，由市、县组织部门和相关工委自行制定工作方案、组织实施、统筹分配，于</w:t>
      </w:r>
      <w:r w:rsidRPr="009A7FE2">
        <w:rPr>
          <w:rFonts w:eastAsia="仿宋_GB2312"/>
          <w:sz w:val="32"/>
          <w:szCs w:val="32"/>
        </w:rPr>
        <w:t>2017</w:t>
      </w:r>
      <w:r w:rsidRPr="009A7FE2">
        <w:rPr>
          <w:rFonts w:eastAsia="仿宋_GB2312"/>
          <w:sz w:val="32"/>
          <w:szCs w:val="32"/>
        </w:rPr>
        <w:t>年</w:t>
      </w:r>
      <w:r w:rsidRPr="009A7FE2">
        <w:rPr>
          <w:rFonts w:eastAsia="仿宋_GB2312"/>
          <w:sz w:val="32"/>
          <w:szCs w:val="32"/>
        </w:rPr>
        <w:t>12</w:t>
      </w:r>
      <w:r w:rsidRPr="009A7FE2">
        <w:rPr>
          <w:rFonts w:eastAsia="仿宋_GB2312"/>
          <w:sz w:val="32"/>
          <w:szCs w:val="32"/>
        </w:rPr>
        <w:t>月底前完成授牌并投入使用。</w:t>
      </w:r>
    </w:p>
    <w:p w:rsidR="00E052A4" w:rsidRPr="009A7FE2" w:rsidRDefault="00E052A4" w:rsidP="00E052A4">
      <w:pPr>
        <w:tabs>
          <w:tab w:val="left" w:pos="6100"/>
        </w:tabs>
        <w:spacing w:line="540" w:lineRule="exact"/>
        <w:ind w:firstLineChars="200" w:firstLine="640"/>
        <w:jc w:val="left"/>
        <w:rPr>
          <w:rFonts w:eastAsia="仿宋_GB2312"/>
          <w:sz w:val="32"/>
          <w:szCs w:val="32"/>
        </w:rPr>
      </w:pPr>
      <w:r w:rsidRPr="009A7FE2">
        <w:rPr>
          <w:rFonts w:eastAsia="仿宋_GB2312"/>
          <w:sz w:val="32"/>
          <w:szCs w:val="32"/>
        </w:rPr>
        <w:t>各地各单位要把这项工作作为推进</w:t>
      </w:r>
      <w:r w:rsidRPr="009A7FE2">
        <w:rPr>
          <w:rFonts w:eastAsia="仿宋_GB2312"/>
          <w:sz w:val="32"/>
          <w:szCs w:val="32"/>
        </w:rPr>
        <w:t>“</w:t>
      </w:r>
      <w:r w:rsidRPr="009A7FE2">
        <w:rPr>
          <w:rFonts w:eastAsia="仿宋_GB2312"/>
          <w:sz w:val="32"/>
          <w:szCs w:val="32"/>
        </w:rPr>
        <w:t>两学一做</w:t>
      </w:r>
      <w:r w:rsidRPr="009A7FE2">
        <w:rPr>
          <w:rFonts w:eastAsia="仿宋_GB2312"/>
          <w:sz w:val="32"/>
          <w:szCs w:val="32"/>
        </w:rPr>
        <w:t>”</w:t>
      </w:r>
      <w:r w:rsidRPr="009A7FE2">
        <w:rPr>
          <w:rFonts w:eastAsia="仿宋_GB2312"/>
          <w:sz w:val="32"/>
          <w:szCs w:val="32"/>
        </w:rPr>
        <w:t>学习教育常态化制度化的有力抓手，依托各级党支部书记工作室和党员教育实境课堂，组织各领域党支部书记开展交流研讨，组织广大党员开展党内教育活动，推动不同地区、不同领域党组织相互学习借鉴、共同提高，真正使学习教育融入日常、抓在经常，真学实做、落地见效。</w:t>
      </w:r>
    </w:p>
    <w:p w:rsidR="00E052A4" w:rsidRPr="009A7FE2" w:rsidRDefault="00E052A4" w:rsidP="00E052A4">
      <w:pPr>
        <w:overflowPunct w:val="0"/>
        <w:snapToGrid w:val="0"/>
        <w:spacing w:line="590" w:lineRule="exact"/>
        <w:ind w:firstLineChars="200" w:firstLine="680"/>
        <w:rPr>
          <w:rFonts w:eastAsia="方正仿宋_GBK"/>
          <w:sz w:val="34"/>
          <w:szCs w:val="20"/>
        </w:rPr>
      </w:pPr>
    </w:p>
    <w:p w:rsidR="00E052A4" w:rsidRPr="009A7FE2" w:rsidRDefault="00E052A4" w:rsidP="00E052A4">
      <w:pPr>
        <w:wordWrap w:val="0"/>
        <w:overflowPunct w:val="0"/>
        <w:snapToGrid w:val="0"/>
        <w:spacing w:line="590" w:lineRule="exact"/>
        <w:ind w:firstLineChars="200" w:firstLine="520"/>
        <w:jc w:val="right"/>
        <w:rPr>
          <w:rFonts w:eastAsia="方正仿宋_GBK"/>
          <w:sz w:val="32"/>
          <w:szCs w:val="32"/>
        </w:rPr>
      </w:pPr>
      <w:r w:rsidRPr="009A7FE2">
        <w:rPr>
          <w:rFonts w:eastAsia="方正仿宋_GBK"/>
          <w:spacing w:val="-40"/>
          <w:sz w:val="34"/>
          <w:szCs w:val="34"/>
        </w:rPr>
        <w:t xml:space="preserve"> </w:t>
      </w:r>
    </w:p>
    <w:p w:rsidR="00E052A4" w:rsidRPr="009A7FE2" w:rsidRDefault="00E052A4" w:rsidP="00E052A4">
      <w:pPr>
        <w:overflowPunct w:val="0"/>
        <w:snapToGrid w:val="0"/>
        <w:spacing w:line="590" w:lineRule="exact"/>
        <w:rPr>
          <w:rFonts w:eastAsia="黑体"/>
          <w:sz w:val="32"/>
          <w:szCs w:val="32"/>
        </w:rPr>
      </w:pPr>
      <w:r w:rsidRPr="009A7FE2">
        <w:rPr>
          <w:rFonts w:eastAsia="方正仿宋_GBK"/>
          <w:kern w:val="0"/>
          <w:sz w:val="32"/>
          <w:szCs w:val="32"/>
        </w:rPr>
        <w:br w:type="column"/>
      </w:r>
      <w:r w:rsidRPr="009A7FE2">
        <w:rPr>
          <w:rFonts w:eastAsia="黑体"/>
          <w:sz w:val="32"/>
          <w:szCs w:val="32"/>
        </w:rPr>
        <w:lastRenderedPageBreak/>
        <w:t>附件</w:t>
      </w:r>
      <w:r w:rsidRPr="009A7FE2">
        <w:rPr>
          <w:rFonts w:eastAsia="黑体"/>
          <w:sz w:val="32"/>
          <w:szCs w:val="32"/>
        </w:rPr>
        <w:t>2</w:t>
      </w:r>
    </w:p>
    <w:p w:rsidR="00E052A4" w:rsidRPr="009A7FE2" w:rsidRDefault="00E052A4" w:rsidP="00E052A4">
      <w:pPr>
        <w:tabs>
          <w:tab w:val="left" w:pos="6100"/>
        </w:tabs>
        <w:spacing w:line="570" w:lineRule="exact"/>
        <w:jc w:val="center"/>
        <w:rPr>
          <w:rFonts w:eastAsia="华文中宋"/>
          <w:b/>
          <w:sz w:val="44"/>
          <w:szCs w:val="44"/>
        </w:rPr>
      </w:pPr>
      <w:r w:rsidRPr="009A7FE2">
        <w:rPr>
          <w:rFonts w:eastAsia="华文中宋" w:hAnsi="华文中宋"/>
          <w:b/>
          <w:sz w:val="44"/>
          <w:szCs w:val="44"/>
        </w:rPr>
        <w:t>党支部书记工作室申报表</w:t>
      </w:r>
    </w:p>
    <w:p w:rsidR="00E052A4" w:rsidRPr="009A7FE2" w:rsidRDefault="00E052A4" w:rsidP="0012246A">
      <w:pPr>
        <w:overflowPunct w:val="0"/>
        <w:snapToGrid w:val="0"/>
        <w:spacing w:afterLines="50" w:line="590" w:lineRule="exact"/>
        <w:ind w:left="320" w:hangingChars="100" w:hanging="320"/>
        <w:rPr>
          <w:rFonts w:eastAsia="楷体_GB2312"/>
          <w:sz w:val="32"/>
          <w:szCs w:val="32"/>
        </w:rPr>
      </w:pPr>
      <w:r w:rsidRPr="009A7FE2">
        <w:rPr>
          <w:rFonts w:eastAsia="楷体_GB2312"/>
          <w:sz w:val="32"/>
          <w:szCs w:val="32"/>
        </w:rPr>
        <w:t>申报单位（盖章）：</w:t>
      </w:r>
      <w:r>
        <w:rPr>
          <w:rFonts w:eastAsia="楷体_GB2312"/>
          <w:sz w:val="32"/>
          <w:szCs w:val="32"/>
        </w:rPr>
        <w:t xml:space="preserve">               </w:t>
      </w:r>
      <w:r w:rsidRPr="009A7FE2">
        <w:rPr>
          <w:rFonts w:eastAsia="楷体_GB2312"/>
          <w:sz w:val="32"/>
          <w:szCs w:val="32"/>
        </w:rPr>
        <w:t xml:space="preserve">  </w:t>
      </w:r>
      <w:r w:rsidRPr="009A7FE2">
        <w:rPr>
          <w:rFonts w:eastAsia="楷体_GB2312"/>
          <w:sz w:val="32"/>
          <w:szCs w:val="32"/>
        </w:rPr>
        <w:t>日期：</w:t>
      </w:r>
      <w:r w:rsidRPr="009A7FE2">
        <w:rPr>
          <w:rFonts w:eastAsia="楷体_GB2312"/>
          <w:sz w:val="32"/>
          <w:szCs w:val="32"/>
        </w:rPr>
        <w:t>2017</w:t>
      </w:r>
      <w:r w:rsidRPr="009A7FE2">
        <w:rPr>
          <w:rFonts w:eastAsia="楷体_GB2312"/>
          <w:sz w:val="32"/>
          <w:szCs w:val="32"/>
        </w:rPr>
        <w:t>年</w:t>
      </w:r>
      <w:r w:rsidRPr="009A7FE2">
        <w:rPr>
          <w:rFonts w:eastAsia="楷体_GB2312"/>
          <w:sz w:val="32"/>
          <w:szCs w:val="32"/>
        </w:rPr>
        <w:t xml:space="preserve">  </w:t>
      </w:r>
      <w:r w:rsidRPr="009A7FE2">
        <w:rPr>
          <w:rFonts w:eastAsia="楷体_GB2312"/>
          <w:sz w:val="32"/>
          <w:szCs w:val="32"/>
        </w:rPr>
        <w:t>月</w:t>
      </w:r>
      <w:r w:rsidRPr="009A7FE2">
        <w:rPr>
          <w:rFonts w:eastAsia="楷体_GB2312"/>
          <w:sz w:val="32"/>
          <w:szCs w:val="32"/>
        </w:rPr>
        <w:t xml:space="preserve">  </w:t>
      </w:r>
      <w:r w:rsidRPr="009A7FE2">
        <w:rPr>
          <w:rFonts w:eastAsia="楷体_GB2312"/>
          <w:sz w:val="32"/>
          <w:szCs w:val="32"/>
        </w:rPr>
        <w:t>日</w:t>
      </w: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694"/>
        <w:gridCol w:w="6321"/>
      </w:tblGrid>
      <w:tr w:rsidR="00E052A4" w:rsidRPr="009A7FE2" w:rsidTr="00F7731D">
        <w:trPr>
          <w:cantSplit/>
          <w:trHeight w:val="972"/>
          <w:jc w:val="center"/>
        </w:trPr>
        <w:tc>
          <w:tcPr>
            <w:tcW w:w="2693" w:type="dxa"/>
            <w:tcBorders>
              <w:top w:val="single" w:sz="8" w:space="0" w:color="auto"/>
              <w:left w:val="single" w:sz="8" w:space="0" w:color="auto"/>
              <w:bottom w:val="single" w:sz="4" w:space="0" w:color="auto"/>
              <w:right w:val="single" w:sz="4" w:space="0" w:color="auto"/>
            </w:tcBorders>
            <w:vAlign w:val="center"/>
          </w:tcPr>
          <w:p w:rsidR="00E052A4" w:rsidRPr="009A7FE2" w:rsidRDefault="00E052A4" w:rsidP="00F7731D">
            <w:pPr>
              <w:overflowPunct w:val="0"/>
              <w:snapToGrid w:val="0"/>
              <w:spacing w:line="520" w:lineRule="exact"/>
              <w:jc w:val="center"/>
              <w:textAlignment w:val="center"/>
              <w:rPr>
                <w:rFonts w:eastAsia="楷体_GB2312"/>
                <w:sz w:val="32"/>
                <w:szCs w:val="32"/>
              </w:rPr>
            </w:pPr>
            <w:r w:rsidRPr="009A7FE2">
              <w:rPr>
                <w:rFonts w:eastAsia="楷体_GB2312"/>
                <w:sz w:val="32"/>
                <w:szCs w:val="32"/>
              </w:rPr>
              <w:t>申报点名称</w:t>
            </w:r>
          </w:p>
        </w:tc>
        <w:tc>
          <w:tcPr>
            <w:tcW w:w="6317" w:type="dxa"/>
            <w:tcBorders>
              <w:top w:val="single" w:sz="8" w:space="0" w:color="auto"/>
              <w:left w:val="single" w:sz="4" w:space="0" w:color="auto"/>
              <w:bottom w:val="single" w:sz="4" w:space="0" w:color="auto"/>
              <w:right w:val="single" w:sz="8" w:space="0" w:color="auto"/>
            </w:tcBorders>
            <w:vAlign w:val="center"/>
          </w:tcPr>
          <w:p w:rsidR="00E052A4" w:rsidRPr="009A7FE2" w:rsidRDefault="00E052A4" w:rsidP="00F7731D">
            <w:pPr>
              <w:overflowPunct w:val="0"/>
              <w:snapToGrid w:val="0"/>
              <w:spacing w:line="520" w:lineRule="exact"/>
              <w:jc w:val="center"/>
              <w:textAlignment w:val="center"/>
              <w:rPr>
                <w:rFonts w:eastAsia="方正楷体_GBK"/>
                <w:sz w:val="28"/>
                <w:szCs w:val="28"/>
              </w:rPr>
            </w:pPr>
          </w:p>
        </w:tc>
      </w:tr>
      <w:tr w:rsidR="00E052A4" w:rsidRPr="009A7FE2" w:rsidTr="00F7731D">
        <w:trPr>
          <w:cantSplit/>
          <w:trHeight w:val="972"/>
          <w:jc w:val="center"/>
        </w:trPr>
        <w:tc>
          <w:tcPr>
            <w:tcW w:w="2693" w:type="dxa"/>
            <w:tcBorders>
              <w:top w:val="single" w:sz="4" w:space="0" w:color="auto"/>
              <w:left w:val="single" w:sz="8" w:space="0" w:color="auto"/>
              <w:bottom w:val="single" w:sz="4" w:space="0" w:color="auto"/>
              <w:right w:val="single" w:sz="4" w:space="0" w:color="auto"/>
            </w:tcBorders>
            <w:vAlign w:val="center"/>
          </w:tcPr>
          <w:p w:rsidR="00E052A4" w:rsidRPr="009A7FE2" w:rsidRDefault="00E052A4" w:rsidP="00F7731D">
            <w:pPr>
              <w:overflowPunct w:val="0"/>
              <w:snapToGrid w:val="0"/>
              <w:spacing w:line="520" w:lineRule="exact"/>
              <w:jc w:val="center"/>
              <w:textAlignment w:val="center"/>
              <w:rPr>
                <w:rFonts w:eastAsia="楷体_GB2312"/>
                <w:sz w:val="32"/>
                <w:szCs w:val="32"/>
              </w:rPr>
            </w:pPr>
            <w:r w:rsidRPr="009A7FE2">
              <w:rPr>
                <w:rFonts w:eastAsia="楷体_GB2312"/>
                <w:sz w:val="32"/>
                <w:szCs w:val="32"/>
              </w:rPr>
              <w:t>具体地址</w:t>
            </w:r>
          </w:p>
        </w:tc>
        <w:tc>
          <w:tcPr>
            <w:tcW w:w="6317" w:type="dxa"/>
            <w:tcBorders>
              <w:top w:val="single" w:sz="4" w:space="0" w:color="auto"/>
              <w:left w:val="single" w:sz="4" w:space="0" w:color="auto"/>
              <w:bottom w:val="single" w:sz="4" w:space="0" w:color="auto"/>
              <w:right w:val="single" w:sz="8" w:space="0" w:color="auto"/>
            </w:tcBorders>
            <w:vAlign w:val="center"/>
          </w:tcPr>
          <w:p w:rsidR="00E052A4" w:rsidRPr="009A7FE2" w:rsidRDefault="00E052A4" w:rsidP="00F7731D">
            <w:pPr>
              <w:overflowPunct w:val="0"/>
              <w:snapToGrid w:val="0"/>
              <w:spacing w:line="520" w:lineRule="exact"/>
              <w:jc w:val="center"/>
              <w:textAlignment w:val="center"/>
              <w:rPr>
                <w:rFonts w:eastAsia="方正楷体_GBK"/>
                <w:sz w:val="28"/>
                <w:szCs w:val="28"/>
              </w:rPr>
            </w:pPr>
          </w:p>
        </w:tc>
      </w:tr>
      <w:tr w:rsidR="00E052A4" w:rsidRPr="009A7FE2" w:rsidTr="00F7731D">
        <w:trPr>
          <w:cantSplit/>
          <w:trHeight w:val="2467"/>
          <w:jc w:val="center"/>
        </w:trPr>
        <w:tc>
          <w:tcPr>
            <w:tcW w:w="2693" w:type="dxa"/>
            <w:tcBorders>
              <w:top w:val="single" w:sz="4" w:space="0" w:color="auto"/>
              <w:left w:val="single" w:sz="8" w:space="0" w:color="auto"/>
              <w:bottom w:val="single" w:sz="4" w:space="0" w:color="auto"/>
              <w:right w:val="single" w:sz="4" w:space="0" w:color="auto"/>
            </w:tcBorders>
            <w:vAlign w:val="center"/>
          </w:tcPr>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推</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荐</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理</w:t>
            </w:r>
          </w:p>
          <w:p w:rsidR="00E052A4" w:rsidRPr="009A7FE2" w:rsidRDefault="00E052A4" w:rsidP="00F7731D">
            <w:pPr>
              <w:overflowPunct w:val="0"/>
              <w:snapToGrid w:val="0"/>
              <w:spacing w:line="600" w:lineRule="exact"/>
              <w:jc w:val="center"/>
              <w:textAlignment w:val="center"/>
              <w:rPr>
                <w:rFonts w:eastAsia="楷体_GB2312"/>
                <w:sz w:val="28"/>
                <w:szCs w:val="28"/>
              </w:rPr>
            </w:pPr>
            <w:r w:rsidRPr="009A7FE2">
              <w:rPr>
                <w:rFonts w:eastAsia="楷体_GB2312"/>
                <w:sz w:val="32"/>
                <w:szCs w:val="32"/>
              </w:rPr>
              <w:t>由</w:t>
            </w:r>
          </w:p>
        </w:tc>
        <w:tc>
          <w:tcPr>
            <w:tcW w:w="6317" w:type="dxa"/>
            <w:tcBorders>
              <w:top w:val="single" w:sz="4" w:space="0" w:color="auto"/>
              <w:left w:val="single" w:sz="4" w:space="0" w:color="auto"/>
              <w:bottom w:val="single" w:sz="4" w:space="0" w:color="auto"/>
              <w:right w:val="single" w:sz="8" w:space="0" w:color="auto"/>
            </w:tcBorders>
            <w:vAlign w:val="center"/>
          </w:tcPr>
          <w:p w:rsidR="00E052A4" w:rsidRPr="009A7FE2" w:rsidRDefault="00E052A4" w:rsidP="00F7731D">
            <w:pPr>
              <w:overflowPunct w:val="0"/>
              <w:snapToGrid w:val="0"/>
              <w:spacing w:line="520" w:lineRule="exact"/>
              <w:jc w:val="center"/>
              <w:textAlignment w:val="center"/>
              <w:rPr>
                <w:rFonts w:eastAsia="方正楷体_GBK"/>
                <w:sz w:val="28"/>
                <w:szCs w:val="28"/>
              </w:rPr>
            </w:pPr>
          </w:p>
        </w:tc>
      </w:tr>
      <w:tr w:rsidR="00E052A4" w:rsidRPr="009A7FE2" w:rsidTr="00F7731D">
        <w:trPr>
          <w:cantSplit/>
          <w:trHeight w:val="2858"/>
          <w:jc w:val="center"/>
        </w:trPr>
        <w:tc>
          <w:tcPr>
            <w:tcW w:w="2693" w:type="dxa"/>
            <w:tcBorders>
              <w:top w:val="single" w:sz="4" w:space="0" w:color="auto"/>
              <w:left w:val="single" w:sz="8" w:space="0" w:color="auto"/>
              <w:bottom w:val="single" w:sz="4" w:space="0" w:color="auto"/>
              <w:right w:val="single" w:sz="4" w:space="0" w:color="auto"/>
            </w:tcBorders>
            <w:vAlign w:val="center"/>
          </w:tcPr>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曾</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获</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荣</w:t>
            </w:r>
          </w:p>
          <w:p w:rsidR="00E052A4" w:rsidRPr="009A7FE2" w:rsidRDefault="00E052A4" w:rsidP="00F7731D">
            <w:pPr>
              <w:overflowPunct w:val="0"/>
              <w:snapToGrid w:val="0"/>
              <w:spacing w:line="600" w:lineRule="exact"/>
              <w:jc w:val="center"/>
              <w:textAlignment w:val="center"/>
              <w:rPr>
                <w:rFonts w:eastAsia="楷体_GB2312"/>
                <w:sz w:val="28"/>
                <w:szCs w:val="28"/>
              </w:rPr>
            </w:pPr>
            <w:r w:rsidRPr="009A7FE2">
              <w:rPr>
                <w:rFonts w:eastAsia="楷体_GB2312"/>
                <w:sz w:val="32"/>
                <w:szCs w:val="32"/>
              </w:rPr>
              <w:t>誉</w:t>
            </w:r>
          </w:p>
        </w:tc>
        <w:tc>
          <w:tcPr>
            <w:tcW w:w="6317" w:type="dxa"/>
            <w:tcBorders>
              <w:top w:val="single" w:sz="4" w:space="0" w:color="auto"/>
              <w:left w:val="single" w:sz="4" w:space="0" w:color="auto"/>
              <w:bottom w:val="single" w:sz="4" w:space="0" w:color="auto"/>
              <w:right w:val="single" w:sz="8" w:space="0" w:color="auto"/>
            </w:tcBorders>
            <w:vAlign w:val="center"/>
          </w:tcPr>
          <w:p w:rsidR="00E052A4" w:rsidRPr="009A7FE2" w:rsidRDefault="00E052A4" w:rsidP="00F7731D">
            <w:pPr>
              <w:overflowPunct w:val="0"/>
              <w:snapToGrid w:val="0"/>
              <w:spacing w:line="520" w:lineRule="exact"/>
              <w:jc w:val="center"/>
              <w:textAlignment w:val="center"/>
              <w:rPr>
                <w:rFonts w:eastAsia="方正楷体_GBK"/>
                <w:sz w:val="28"/>
                <w:szCs w:val="28"/>
              </w:rPr>
            </w:pPr>
          </w:p>
        </w:tc>
      </w:tr>
      <w:tr w:rsidR="00E052A4" w:rsidRPr="009A7FE2" w:rsidTr="00F7731D">
        <w:trPr>
          <w:cantSplit/>
          <w:trHeight w:val="1758"/>
          <w:jc w:val="center"/>
        </w:trPr>
        <w:tc>
          <w:tcPr>
            <w:tcW w:w="2693" w:type="dxa"/>
            <w:tcBorders>
              <w:top w:val="single" w:sz="4" w:space="0" w:color="auto"/>
              <w:left w:val="single" w:sz="8" w:space="0" w:color="auto"/>
              <w:bottom w:val="single" w:sz="8" w:space="0" w:color="auto"/>
              <w:right w:val="single" w:sz="4" w:space="0" w:color="auto"/>
            </w:tcBorders>
            <w:vAlign w:val="center"/>
          </w:tcPr>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情</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况</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介</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绍</w:t>
            </w:r>
          </w:p>
          <w:p w:rsidR="00E052A4" w:rsidRPr="009A7FE2" w:rsidRDefault="00E052A4" w:rsidP="00F7731D">
            <w:pPr>
              <w:overflowPunct w:val="0"/>
              <w:snapToGrid w:val="0"/>
              <w:spacing w:line="600" w:lineRule="exact"/>
              <w:jc w:val="center"/>
              <w:textAlignment w:val="center"/>
              <w:rPr>
                <w:rFonts w:eastAsia="楷体_GB2312"/>
                <w:sz w:val="28"/>
                <w:szCs w:val="28"/>
              </w:rPr>
            </w:pPr>
            <w:r w:rsidRPr="009A7FE2">
              <w:rPr>
                <w:rFonts w:eastAsia="楷体_GB2312"/>
                <w:sz w:val="32"/>
                <w:szCs w:val="32"/>
              </w:rPr>
              <w:t>（可附页）</w:t>
            </w:r>
          </w:p>
        </w:tc>
        <w:tc>
          <w:tcPr>
            <w:tcW w:w="6317" w:type="dxa"/>
            <w:tcBorders>
              <w:top w:val="single" w:sz="4" w:space="0" w:color="auto"/>
              <w:left w:val="single" w:sz="4" w:space="0" w:color="auto"/>
              <w:bottom w:val="single" w:sz="8" w:space="0" w:color="auto"/>
              <w:right w:val="single" w:sz="8" w:space="0" w:color="auto"/>
            </w:tcBorders>
            <w:vAlign w:val="center"/>
          </w:tcPr>
          <w:p w:rsidR="00E052A4" w:rsidRPr="009A7FE2" w:rsidRDefault="00E052A4" w:rsidP="00F7731D">
            <w:pPr>
              <w:overflowPunct w:val="0"/>
              <w:snapToGrid w:val="0"/>
              <w:spacing w:line="520" w:lineRule="exact"/>
              <w:jc w:val="center"/>
              <w:textAlignment w:val="center"/>
              <w:rPr>
                <w:rFonts w:eastAsia="方正楷体_GBK"/>
                <w:sz w:val="28"/>
                <w:szCs w:val="28"/>
              </w:rPr>
            </w:pPr>
          </w:p>
        </w:tc>
      </w:tr>
    </w:tbl>
    <w:p w:rsidR="00E052A4" w:rsidRDefault="00E052A4" w:rsidP="00E052A4">
      <w:pPr>
        <w:overflowPunct w:val="0"/>
        <w:snapToGrid w:val="0"/>
        <w:spacing w:line="590" w:lineRule="exact"/>
        <w:rPr>
          <w:rFonts w:eastAsia="黑体"/>
          <w:sz w:val="32"/>
          <w:szCs w:val="32"/>
        </w:rPr>
      </w:pPr>
    </w:p>
    <w:p w:rsidR="00E052A4" w:rsidRDefault="00E052A4" w:rsidP="00E052A4">
      <w:pPr>
        <w:overflowPunct w:val="0"/>
        <w:snapToGrid w:val="0"/>
        <w:spacing w:line="590" w:lineRule="exact"/>
        <w:rPr>
          <w:rFonts w:eastAsia="黑体"/>
          <w:sz w:val="32"/>
          <w:szCs w:val="32"/>
        </w:rPr>
      </w:pPr>
    </w:p>
    <w:p w:rsidR="00E052A4" w:rsidRPr="009A7FE2" w:rsidRDefault="00E052A4" w:rsidP="00E052A4">
      <w:pPr>
        <w:overflowPunct w:val="0"/>
        <w:snapToGrid w:val="0"/>
        <w:spacing w:line="590" w:lineRule="exact"/>
        <w:rPr>
          <w:rFonts w:eastAsia="黑体"/>
          <w:sz w:val="32"/>
          <w:szCs w:val="32"/>
        </w:rPr>
      </w:pPr>
      <w:r w:rsidRPr="009A7FE2">
        <w:rPr>
          <w:rFonts w:eastAsia="黑体"/>
          <w:sz w:val="32"/>
          <w:szCs w:val="32"/>
        </w:rPr>
        <w:lastRenderedPageBreak/>
        <w:t>附件</w:t>
      </w:r>
      <w:r w:rsidRPr="009A7FE2">
        <w:rPr>
          <w:rFonts w:eastAsia="黑体"/>
          <w:sz w:val="32"/>
          <w:szCs w:val="32"/>
        </w:rPr>
        <w:t>3</w:t>
      </w:r>
    </w:p>
    <w:p w:rsidR="00E052A4" w:rsidRPr="009A7FE2" w:rsidRDefault="00E052A4" w:rsidP="00E052A4">
      <w:pPr>
        <w:tabs>
          <w:tab w:val="left" w:pos="6100"/>
        </w:tabs>
        <w:spacing w:line="570" w:lineRule="exact"/>
        <w:jc w:val="center"/>
        <w:rPr>
          <w:rFonts w:eastAsia="华文中宋"/>
          <w:b/>
          <w:sz w:val="44"/>
          <w:szCs w:val="44"/>
        </w:rPr>
      </w:pPr>
      <w:r w:rsidRPr="009A7FE2">
        <w:rPr>
          <w:rFonts w:eastAsia="华文中宋" w:hAnsi="华文中宋"/>
          <w:b/>
          <w:sz w:val="44"/>
          <w:szCs w:val="44"/>
        </w:rPr>
        <w:t>党员教育实境课堂申报表</w:t>
      </w:r>
    </w:p>
    <w:p w:rsidR="00E052A4" w:rsidRPr="009A7FE2" w:rsidRDefault="00E052A4" w:rsidP="0012246A">
      <w:pPr>
        <w:overflowPunct w:val="0"/>
        <w:snapToGrid w:val="0"/>
        <w:spacing w:afterLines="50" w:line="590" w:lineRule="exact"/>
        <w:ind w:left="320" w:hangingChars="100" w:hanging="320"/>
        <w:rPr>
          <w:rFonts w:eastAsia="楷体_GB2312"/>
          <w:sz w:val="32"/>
          <w:szCs w:val="32"/>
        </w:rPr>
      </w:pPr>
      <w:r w:rsidRPr="009A7FE2">
        <w:rPr>
          <w:rFonts w:eastAsia="楷体_GB2312"/>
          <w:sz w:val="32"/>
          <w:szCs w:val="32"/>
        </w:rPr>
        <w:t>申报单位（盖章）：</w:t>
      </w:r>
      <w:r>
        <w:rPr>
          <w:rFonts w:eastAsia="楷体_GB2312"/>
          <w:sz w:val="32"/>
          <w:szCs w:val="32"/>
        </w:rPr>
        <w:t xml:space="preserve">                 </w:t>
      </w:r>
      <w:r w:rsidRPr="009A7FE2">
        <w:rPr>
          <w:rFonts w:eastAsia="楷体_GB2312"/>
          <w:sz w:val="32"/>
          <w:szCs w:val="32"/>
        </w:rPr>
        <w:t>日期：</w:t>
      </w:r>
      <w:r w:rsidRPr="009A7FE2">
        <w:rPr>
          <w:rFonts w:eastAsia="楷体_GB2312"/>
          <w:sz w:val="32"/>
          <w:szCs w:val="32"/>
        </w:rPr>
        <w:t>2017</w:t>
      </w:r>
      <w:r w:rsidRPr="009A7FE2">
        <w:rPr>
          <w:rFonts w:eastAsia="楷体_GB2312"/>
          <w:sz w:val="32"/>
          <w:szCs w:val="32"/>
        </w:rPr>
        <w:t>年</w:t>
      </w:r>
      <w:r w:rsidRPr="009A7FE2">
        <w:rPr>
          <w:rFonts w:eastAsia="楷体_GB2312"/>
          <w:sz w:val="32"/>
          <w:szCs w:val="32"/>
        </w:rPr>
        <w:t xml:space="preserve">  </w:t>
      </w:r>
      <w:r w:rsidRPr="009A7FE2">
        <w:rPr>
          <w:rFonts w:eastAsia="楷体_GB2312"/>
          <w:sz w:val="32"/>
          <w:szCs w:val="32"/>
        </w:rPr>
        <w:t>月</w:t>
      </w:r>
      <w:r w:rsidRPr="009A7FE2">
        <w:rPr>
          <w:rFonts w:eastAsia="楷体_GB2312"/>
          <w:sz w:val="32"/>
          <w:szCs w:val="32"/>
        </w:rPr>
        <w:t xml:space="preserve">  </w:t>
      </w:r>
      <w:r w:rsidRPr="009A7FE2">
        <w:rPr>
          <w:rFonts w:eastAsia="楷体_GB2312"/>
          <w:sz w:val="32"/>
          <w:szCs w:val="32"/>
        </w:rPr>
        <w:t>日</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676"/>
        <w:gridCol w:w="6279"/>
      </w:tblGrid>
      <w:tr w:rsidR="00E052A4" w:rsidRPr="009A7FE2" w:rsidTr="00F7731D">
        <w:trPr>
          <w:cantSplit/>
          <w:trHeight w:val="919"/>
          <w:jc w:val="center"/>
        </w:trPr>
        <w:tc>
          <w:tcPr>
            <w:tcW w:w="2675" w:type="dxa"/>
            <w:tcBorders>
              <w:top w:val="single" w:sz="8" w:space="0" w:color="auto"/>
              <w:left w:val="single" w:sz="8" w:space="0" w:color="auto"/>
              <w:bottom w:val="single" w:sz="4" w:space="0" w:color="auto"/>
              <w:right w:val="single" w:sz="4" w:space="0" w:color="auto"/>
            </w:tcBorders>
            <w:vAlign w:val="center"/>
          </w:tcPr>
          <w:p w:rsidR="00E052A4" w:rsidRPr="009A7FE2" w:rsidRDefault="00E052A4" w:rsidP="00F7731D">
            <w:pPr>
              <w:overflowPunct w:val="0"/>
              <w:snapToGrid w:val="0"/>
              <w:spacing w:line="520" w:lineRule="exact"/>
              <w:jc w:val="center"/>
              <w:textAlignment w:val="center"/>
              <w:rPr>
                <w:rFonts w:eastAsia="楷体_GB2312"/>
                <w:sz w:val="32"/>
                <w:szCs w:val="32"/>
              </w:rPr>
            </w:pPr>
            <w:r w:rsidRPr="009A7FE2">
              <w:rPr>
                <w:rFonts w:eastAsia="楷体_GB2312"/>
                <w:sz w:val="32"/>
                <w:szCs w:val="32"/>
              </w:rPr>
              <w:t>申报点名称</w:t>
            </w:r>
          </w:p>
        </w:tc>
        <w:tc>
          <w:tcPr>
            <w:tcW w:w="6275" w:type="dxa"/>
            <w:tcBorders>
              <w:top w:val="single" w:sz="8" w:space="0" w:color="auto"/>
              <w:left w:val="single" w:sz="4" w:space="0" w:color="auto"/>
              <w:bottom w:val="single" w:sz="4" w:space="0" w:color="auto"/>
              <w:right w:val="single" w:sz="8" w:space="0" w:color="auto"/>
            </w:tcBorders>
            <w:vAlign w:val="center"/>
          </w:tcPr>
          <w:p w:rsidR="00E052A4" w:rsidRPr="009A7FE2" w:rsidRDefault="00E052A4" w:rsidP="00F7731D">
            <w:pPr>
              <w:overflowPunct w:val="0"/>
              <w:snapToGrid w:val="0"/>
              <w:spacing w:line="520" w:lineRule="exact"/>
              <w:jc w:val="center"/>
              <w:textAlignment w:val="center"/>
              <w:rPr>
                <w:rFonts w:eastAsia="方正楷体_GBK"/>
                <w:sz w:val="28"/>
                <w:szCs w:val="28"/>
              </w:rPr>
            </w:pPr>
          </w:p>
        </w:tc>
      </w:tr>
      <w:tr w:rsidR="00E052A4" w:rsidRPr="009A7FE2" w:rsidTr="00F7731D">
        <w:trPr>
          <w:cantSplit/>
          <w:trHeight w:val="919"/>
          <w:jc w:val="center"/>
        </w:trPr>
        <w:tc>
          <w:tcPr>
            <w:tcW w:w="2675" w:type="dxa"/>
            <w:tcBorders>
              <w:top w:val="single" w:sz="4" w:space="0" w:color="auto"/>
              <w:left w:val="single" w:sz="8" w:space="0" w:color="auto"/>
              <w:bottom w:val="single" w:sz="4" w:space="0" w:color="auto"/>
              <w:right w:val="single" w:sz="4" w:space="0" w:color="auto"/>
            </w:tcBorders>
            <w:vAlign w:val="center"/>
          </w:tcPr>
          <w:p w:rsidR="00E052A4" w:rsidRPr="009A7FE2" w:rsidRDefault="00E052A4" w:rsidP="00F7731D">
            <w:pPr>
              <w:overflowPunct w:val="0"/>
              <w:snapToGrid w:val="0"/>
              <w:spacing w:line="520" w:lineRule="exact"/>
              <w:jc w:val="center"/>
              <w:textAlignment w:val="center"/>
              <w:rPr>
                <w:rFonts w:eastAsia="楷体_GB2312"/>
                <w:sz w:val="32"/>
                <w:szCs w:val="32"/>
              </w:rPr>
            </w:pPr>
            <w:r w:rsidRPr="009A7FE2">
              <w:rPr>
                <w:rFonts w:eastAsia="楷体_GB2312"/>
                <w:sz w:val="32"/>
                <w:szCs w:val="32"/>
              </w:rPr>
              <w:t>具体地址</w:t>
            </w:r>
          </w:p>
        </w:tc>
        <w:tc>
          <w:tcPr>
            <w:tcW w:w="6275" w:type="dxa"/>
            <w:tcBorders>
              <w:top w:val="single" w:sz="4" w:space="0" w:color="auto"/>
              <w:left w:val="single" w:sz="4" w:space="0" w:color="auto"/>
              <w:bottom w:val="single" w:sz="4" w:space="0" w:color="auto"/>
              <w:right w:val="single" w:sz="8" w:space="0" w:color="auto"/>
            </w:tcBorders>
            <w:vAlign w:val="center"/>
          </w:tcPr>
          <w:p w:rsidR="00E052A4" w:rsidRPr="009A7FE2" w:rsidRDefault="00E052A4" w:rsidP="00F7731D">
            <w:pPr>
              <w:overflowPunct w:val="0"/>
              <w:snapToGrid w:val="0"/>
              <w:spacing w:line="520" w:lineRule="exact"/>
              <w:jc w:val="center"/>
              <w:textAlignment w:val="center"/>
              <w:rPr>
                <w:rFonts w:eastAsia="方正楷体_GBK"/>
                <w:sz w:val="28"/>
                <w:szCs w:val="28"/>
              </w:rPr>
            </w:pPr>
          </w:p>
        </w:tc>
      </w:tr>
      <w:tr w:rsidR="00E052A4" w:rsidRPr="009A7FE2" w:rsidTr="00F7731D">
        <w:trPr>
          <w:cantSplit/>
          <w:trHeight w:val="1896"/>
          <w:jc w:val="center"/>
        </w:trPr>
        <w:tc>
          <w:tcPr>
            <w:tcW w:w="2675" w:type="dxa"/>
            <w:tcBorders>
              <w:top w:val="single" w:sz="4" w:space="0" w:color="auto"/>
              <w:left w:val="single" w:sz="8" w:space="0" w:color="auto"/>
              <w:bottom w:val="single" w:sz="4" w:space="0" w:color="auto"/>
              <w:right w:val="single" w:sz="4" w:space="0" w:color="auto"/>
            </w:tcBorders>
            <w:vAlign w:val="center"/>
          </w:tcPr>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推</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荐</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理</w:t>
            </w:r>
          </w:p>
          <w:p w:rsidR="00E052A4" w:rsidRPr="009A7FE2" w:rsidRDefault="00E052A4" w:rsidP="00F7731D">
            <w:pPr>
              <w:overflowPunct w:val="0"/>
              <w:snapToGrid w:val="0"/>
              <w:spacing w:line="600" w:lineRule="exact"/>
              <w:jc w:val="center"/>
              <w:textAlignment w:val="center"/>
              <w:rPr>
                <w:rFonts w:eastAsia="楷体_GB2312"/>
                <w:sz w:val="28"/>
                <w:szCs w:val="28"/>
              </w:rPr>
            </w:pPr>
            <w:r w:rsidRPr="009A7FE2">
              <w:rPr>
                <w:rFonts w:eastAsia="楷体_GB2312"/>
                <w:sz w:val="32"/>
                <w:szCs w:val="32"/>
              </w:rPr>
              <w:t>由</w:t>
            </w:r>
          </w:p>
        </w:tc>
        <w:tc>
          <w:tcPr>
            <w:tcW w:w="6275" w:type="dxa"/>
            <w:tcBorders>
              <w:top w:val="single" w:sz="4" w:space="0" w:color="auto"/>
              <w:left w:val="single" w:sz="4" w:space="0" w:color="auto"/>
              <w:bottom w:val="single" w:sz="4" w:space="0" w:color="auto"/>
              <w:right w:val="single" w:sz="8" w:space="0" w:color="auto"/>
            </w:tcBorders>
            <w:vAlign w:val="center"/>
          </w:tcPr>
          <w:p w:rsidR="00E052A4" w:rsidRPr="009A7FE2" w:rsidRDefault="00E052A4" w:rsidP="00F7731D">
            <w:pPr>
              <w:overflowPunct w:val="0"/>
              <w:snapToGrid w:val="0"/>
              <w:spacing w:line="520" w:lineRule="exact"/>
              <w:jc w:val="center"/>
              <w:textAlignment w:val="center"/>
              <w:rPr>
                <w:rFonts w:eastAsia="方正楷体_GBK"/>
                <w:sz w:val="28"/>
                <w:szCs w:val="28"/>
              </w:rPr>
            </w:pPr>
          </w:p>
        </w:tc>
      </w:tr>
      <w:tr w:rsidR="00E052A4" w:rsidRPr="009A7FE2" w:rsidTr="00F7731D">
        <w:trPr>
          <w:cantSplit/>
          <w:trHeight w:val="2592"/>
          <w:jc w:val="center"/>
        </w:trPr>
        <w:tc>
          <w:tcPr>
            <w:tcW w:w="2675" w:type="dxa"/>
            <w:tcBorders>
              <w:top w:val="single" w:sz="4" w:space="0" w:color="auto"/>
              <w:left w:val="single" w:sz="8" w:space="0" w:color="auto"/>
              <w:bottom w:val="single" w:sz="4" w:space="0" w:color="auto"/>
              <w:right w:val="single" w:sz="4" w:space="0" w:color="auto"/>
            </w:tcBorders>
            <w:vAlign w:val="center"/>
          </w:tcPr>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曾</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获</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荣</w:t>
            </w:r>
          </w:p>
          <w:p w:rsidR="00E052A4" w:rsidRPr="009A7FE2" w:rsidRDefault="00E052A4" w:rsidP="00F7731D">
            <w:pPr>
              <w:overflowPunct w:val="0"/>
              <w:snapToGrid w:val="0"/>
              <w:spacing w:line="600" w:lineRule="exact"/>
              <w:jc w:val="center"/>
              <w:textAlignment w:val="center"/>
              <w:rPr>
                <w:rFonts w:eastAsia="楷体_GB2312"/>
                <w:sz w:val="28"/>
                <w:szCs w:val="28"/>
              </w:rPr>
            </w:pPr>
            <w:r w:rsidRPr="009A7FE2">
              <w:rPr>
                <w:rFonts w:eastAsia="楷体_GB2312"/>
                <w:sz w:val="32"/>
                <w:szCs w:val="32"/>
              </w:rPr>
              <w:t>誉</w:t>
            </w:r>
          </w:p>
        </w:tc>
        <w:tc>
          <w:tcPr>
            <w:tcW w:w="6275" w:type="dxa"/>
            <w:tcBorders>
              <w:top w:val="single" w:sz="4" w:space="0" w:color="auto"/>
              <w:left w:val="single" w:sz="4" w:space="0" w:color="auto"/>
              <w:bottom w:val="single" w:sz="4" w:space="0" w:color="auto"/>
              <w:right w:val="single" w:sz="8" w:space="0" w:color="auto"/>
            </w:tcBorders>
            <w:vAlign w:val="center"/>
          </w:tcPr>
          <w:p w:rsidR="00E052A4" w:rsidRPr="009A7FE2" w:rsidRDefault="00E052A4" w:rsidP="00F7731D">
            <w:pPr>
              <w:overflowPunct w:val="0"/>
              <w:snapToGrid w:val="0"/>
              <w:spacing w:line="520" w:lineRule="exact"/>
              <w:jc w:val="center"/>
              <w:textAlignment w:val="center"/>
              <w:rPr>
                <w:rFonts w:eastAsia="方正楷体_GBK"/>
                <w:sz w:val="28"/>
                <w:szCs w:val="28"/>
              </w:rPr>
            </w:pPr>
          </w:p>
        </w:tc>
      </w:tr>
      <w:tr w:rsidR="00E052A4" w:rsidRPr="009A7FE2" w:rsidTr="00F7731D">
        <w:trPr>
          <w:cantSplit/>
          <w:trHeight w:val="2813"/>
          <w:jc w:val="center"/>
        </w:trPr>
        <w:tc>
          <w:tcPr>
            <w:tcW w:w="2675" w:type="dxa"/>
            <w:tcBorders>
              <w:top w:val="single" w:sz="4" w:space="0" w:color="auto"/>
              <w:left w:val="single" w:sz="8" w:space="0" w:color="auto"/>
              <w:bottom w:val="single" w:sz="8" w:space="0" w:color="auto"/>
              <w:right w:val="single" w:sz="4" w:space="0" w:color="auto"/>
            </w:tcBorders>
            <w:vAlign w:val="center"/>
          </w:tcPr>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情</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况</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介</w:t>
            </w:r>
          </w:p>
          <w:p w:rsidR="00E052A4" w:rsidRPr="009A7FE2" w:rsidRDefault="00E052A4" w:rsidP="00F7731D">
            <w:pPr>
              <w:overflowPunct w:val="0"/>
              <w:snapToGrid w:val="0"/>
              <w:spacing w:line="600" w:lineRule="exact"/>
              <w:jc w:val="center"/>
              <w:textAlignment w:val="center"/>
              <w:rPr>
                <w:rFonts w:eastAsia="楷体_GB2312"/>
                <w:sz w:val="32"/>
                <w:szCs w:val="32"/>
              </w:rPr>
            </w:pPr>
            <w:r w:rsidRPr="009A7FE2">
              <w:rPr>
                <w:rFonts w:eastAsia="楷体_GB2312"/>
                <w:sz w:val="32"/>
                <w:szCs w:val="32"/>
              </w:rPr>
              <w:t>绍</w:t>
            </w:r>
          </w:p>
          <w:p w:rsidR="00E052A4" w:rsidRPr="009A7FE2" w:rsidRDefault="00E052A4" w:rsidP="00F7731D">
            <w:pPr>
              <w:overflowPunct w:val="0"/>
              <w:snapToGrid w:val="0"/>
              <w:spacing w:line="600" w:lineRule="exact"/>
              <w:jc w:val="center"/>
              <w:textAlignment w:val="center"/>
              <w:rPr>
                <w:rFonts w:eastAsia="楷体_GB2312"/>
                <w:sz w:val="28"/>
                <w:szCs w:val="28"/>
              </w:rPr>
            </w:pPr>
            <w:r w:rsidRPr="009A7FE2">
              <w:rPr>
                <w:rFonts w:eastAsia="楷体_GB2312"/>
                <w:sz w:val="32"/>
                <w:szCs w:val="32"/>
              </w:rPr>
              <w:t>（可附页）</w:t>
            </w:r>
          </w:p>
        </w:tc>
        <w:tc>
          <w:tcPr>
            <w:tcW w:w="6275" w:type="dxa"/>
            <w:tcBorders>
              <w:top w:val="single" w:sz="4" w:space="0" w:color="auto"/>
              <w:left w:val="single" w:sz="4" w:space="0" w:color="auto"/>
              <w:bottom w:val="single" w:sz="8" w:space="0" w:color="auto"/>
              <w:right w:val="single" w:sz="8" w:space="0" w:color="auto"/>
            </w:tcBorders>
            <w:vAlign w:val="center"/>
          </w:tcPr>
          <w:p w:rsidR="00E052A4" w:rsidRPr="009A7FE2" w:rsidRDefault="00E052A4" w:rsidP="00F7731D">
            <w:pPr>
              <w:overflowPunct w:val="0"/>
              <w:snapToGrid w:val="0"/>
              <w:spacing w:line="520" w:lineRule="exact"/>
              <w:jc w:val="center"/>
              <w:textAlignment w:val="center"/>
              <w:rPr>
                <w:rFonts w:eastAsia="方正楷体_GBK"/>
                <w:sz w:val="28"/>
                <w:szCs w:val="28"/>
              </w:rPr>
            </w:pPr>
          </w:p>
        </w:tc>
      </w:tr>
    </w:tbl>
    <w:p w:rsidR="00E052A4" w:rsidRPr="009A7FE2" w:rsidRDefault="00E052A4" w:rsidP="00E052A4"/>
    <w:p w:rsidR="00E052A4" w:rsidRDefault="00E052A4">
      <w:pPr>
        <w:ind w:right="280"/>
        <w:jc w:val="left"/>
        <w:rPr>
          <w:rFonts w:ascii="仿宋" w:eastAsia="仿宋" w:hAnsi="仿宋"/>
          <w:sz w:val="28"/>
          <w:szCs w:val="28"/>
        </w:rPr>
      </w:pPr>
    </w:p>
    <w:sectPr w:rsidR="00E052A4" w:rsidSect="007948E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F6B" w:rsidRDefault="003B0F6B" w:rsidP="007948EC">
      <w:r>
        <w:separator/>
      </w:r>
    </w:p>
  </w:endnote>
  <w:endnote w:type="continuationSeparator" w:id="1">
    <w:p w:rsidR="003B0F6B" w:rsidRDefault="003B0F6B" w:rsidP="007948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EC" w:rsidRDefault="007B51E7">
    <w:pPr>
      <w:pStyle w:val="a3"/>
      <w:jc w:val="center"/>
      <w:rPr>
        <w:sz w:val="28"/>
      </w:rPr>
    </w:pPr>
    <w:r>
      <w:rPr>
        <w:rFonts w:hint="eastAsia"/>
        <w:sz w:val="28"/>
      </w:rPr>
      <w:fldChar w:fldCharType="begin"/>
    </w:r>
    <w:r w:rsidR="00D14D27">
      <w:rPr>
        <w:rFonts w:hint="eastAsia"/>
        <w:sz w:val="28"/>
      </w:rPr>
      <w:instrText xml:space="preserve"> PAGE  \* MERGEFORMAT </w:instrText>
    </w:r>
    <w:r>
      <w:rPr>
        <w:rFonts w:hint="eastAsia"/>
        <w:sz w:val="28"/>
      </w:rPr>
      <w:fldChar w:fldCharType="separate"/>
    </w:r>
    <w:r w:rsidR="0012246A">
      <w:rPr>
        <w:noProof/>
        <w:sz w:val="28"/>
      </w:rPr>
      <w:t>2</w:t>
    </w:r>
    <w:r>
      <w:rPr>
        <w:rFonts w:hint="eastAsia"/>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F6B" w:rsidRDefault="003B0F6B" w:rsidP="007948EC">
      <w:r>
        <w:separator/>
      </w:r>
    </w:p>
  </w:footnote>
  <w:footnote w:type="continuationSeparator" w:id="1">
    <w:p w:rsidR="003B0F6B" w:rsidRDefault="003B0F6B" w:rsidP="00794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0E8A"/>
    <w:rsid w:val="00044617"/>
    <w:rsid w:val="000607A8"/>
    <w:rsid w:val="000C0AFE"/>
    <w:rsid w:val="0012246A"/>
    <w:rsid w:val="00164C67"/>
    <w:rsid w:val="001A2918"/>
    <w:rsid w:val="001A6589"/>
    <w:rsid w:val="001E36B9"/>
    <w:rsid w:val="0022716C"/>
    <w:rsid w:val="002E45D1"/>
    <w:rsid w:val="00306ABC"/>
    <w:rsid w:val="003B0F6B"/>
    <w:rsid w:val="003D40C5"/>
    <w:rsid w:val="00412813"/>
    <w:rsid w:val="00416A9B"/>
    <w:rsid w:val="00431E4E"/>
    <w:rsid w:val="004362BB"/>
    <w:rsid w:val="00446807"/>
    <w:rsid w:val="00475DDC"/>
    <w:rsid w:val="004B1723"/>
    <w:rsid w:val="0054348B"/>
    <w:rsid w:val="005B328E"/>
    <w:rsid w:val="005D38CC"/>
    <w:rsid w:val="006807AB"/>
    <w:rsid w:val="00784A52"/>
    <w:rsid w:val="007948EC"/>
    <w:rsid w:val="007B51E7"/>
    <w:rsid w:val="007C3804"/>
    <w:rsid w:val="007E14CB"/>
    <w:rsid w:val="007F671A"/>
    <w:rsid w:val="00804E71"/>
    <w:rsid w:val="00827DB3"/>
    <w:rsid w:val="009121CB"/>
    <w:rsid w:val="00945E1F"/>
    <w:rsid w:val="0094737F"/>
    <w:rsid w:val="0095749E"/>
    <w:rsid w:val="00964FB4"/>
    <w:rsid w:val="009A3CBC"/>
    <w:rsid w:val="009C38D0"/>
    <w:rsid w:val="00A17B55"/>
    <w:rsid w:val="00A44DA3"/>
    <w:rsid w:val="00A6242D"/>
    <w:rsid w:val="00A72D1C"/>
    <w:rsid w:val="00A8751B"/>
    <w:rsid w:val="00AD148C"/>
    <w:rsid w:val="00AF0373"/>
    <w:rsid w:val="00B06127"/>
    <w:rsid w:val="00B061CE"/>
    <w:rsid w:val="00B4252E"/>
    <w:rsid w:val="00C165B2"/>
    <w:rsid w:val="00D05CD8"/>
    <w:rsid w:val="00D14D27"/>
    <w:rsid w:val="00D243C1"/>
    <w:rsid w:val="00DF5E9D"/>
    <w:rsid w:val="00E052A4"/>
    <w:rsid w:val="00E40EA9"/>
    <w:rsid w:val="00E42501"/>
    <w:rsid w:val="00E911D3"/>
    <w:rsid w:val="00ED724C"/>
    <w:rsid w:val="00EF0E8A"/>
    <w:rsid w:val="00F55ED4"/>
    <w:rsid w:val="00FD25ED"/>
    <w:rsid w:val="02F06DA9"/>
    <w:rsid w:val="05FB010E"/>
    <w:rsid w:val="06084671"/>
    <w:rsid w:val="0BAE6FDD"/>
    <w:rsid w:val="0E8D2EDA"/>
    <w:rsid w:val="1114755A"/>
    <w:rsid w:val="118031DA"/>
    <w:rsid w:val="13072975"/>
    <w:rsid w:val="157E5262"/>
    <w:rsid w:val="17F84D46"/>
    <w:rsid w:val="1DDA5839"/>
    <w:rsid w:val="1E6A6DB5"/>
    <w:rsid w:val="2148014F"/>
    <w:rsid w:val="22C70D0E"/>
    <w:rsid w:val="24D018D8"/>
    <w:rsid w:val="259A4196"/>
    <w:rsid w:val="27672081"/>
    <w:rsid w:val="290F0A83"/>
    <w:rsid w:val="297C6F2F"/>
    <w:rsid w:val="2B455B66"/>
    <w:rsid w:val="2BD15720"/>
    <w:rsid w:val="2BF808EF"/>
    <w:rsid w:val="2C1C4990"/>
    <w:rsid w:val="37A52271"/>
    <w:rsid w:val="38FA36AC"/>
    <w:rsid w:val="3D0E5CBC"/>
    <w:rsid w:val="3D3455ED"/>
    <w:rsid w:val="3D737FED"/>
    <w:rsid w:val="3F400AAF"/>
    <w:rsid w:val="3F411081"/>
    <w:rsid w:val="41B05ADC"/>
    <w:rsid w:val="43735AB7"/>
    <w:rsid w:val="45FE1A92"/>
    <w:rsid w:val="47582FC1"/>
    <w:rsid w:val="47AE3452"/>
    <w:rsid w:val="485A47DB"/>
    <w:rsid w:val="491749AA"/>
    <w:rsid w:val="498A7490"/>
    <w:rsid w:val="4A8F35C4"/>
    <w:rsid w:val="4CDE4373"/>
    <w:rsid w:val="4D655219"/>
    <w:rsid w:val="4D9C4AA1"/>
    <w:rsid w:val="4DA4363F"/>
    <w:rsid w:val="4F3A374D"/>
    <w:rsid w:val="4FC57293"/>
    <w:rsid w:val="547431CC"/>
    <w:rsid w:val="56BF0EF9"/>
    <w:rsid w:val="56FC3378"/>
    <w:rsid w:val="570E0E51"/>
    <w:rsid w:val="57132EDC"/>
    <w:rsid w:val="575C076D"/>
    <w:rsid w:val="59A02885"/>
    <w:rsid w:val="5C7A2CF6"/>
    <w:rsid w:val="5CE17031"/>
    <w:rsid w:val="5D385878"/>
    <w:rsid w:val="5D875F87"/>
    <w:rsid w:val="5E7C4AB0"/>
    <w:rsid w:val="5F9267D0"/>
    <w:rsid w:val="5FE12009"/>
    <w:rsid w:val="60E67297"/>
    <w:rsid w:val="6A3E2F33"/>
    <w:rsid w:val="6AB5682F"/>
    <w:rsid w:val="6F712F0C"/>
    <w:rsid w:val="708565A5"/>
    <w:rsid w:val="70C41FFD"/>
    <w:rsid w:val="717A6178"/>
    <w:rsid w:val="72F71179"/>
    <w:rsid w:val="75877B16"/>
    <w:rsid w:val="75A14308"/>
    <w:rsid w:val="75D25061"/>
    <w:rsid w:val="75E339C7"/>
    <w:rsid w:val="77147F95"/>
    <w:rsid w:val="774A7C8B"/>
    <w:rsid w:val="77A81038"/>
    <w:rsid w:val="77BA7E80"/>
    <w:rsid w:val="78B57306"/>
    <w:rsid w:val="7957327C"/>
    <w:rsid w:val="7B0378A2"/>
    <w:rsid w:val="7E3A4CE5"/>
    <w:rsid w:val="7FF72E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E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948EC"/>
    <w:pPr>
      <w:tabs>
        <w:tab w:val="center" w:pos="4153"/>
        <w:tab w:val="right" w:pos="8306"/>
      </w:tabs>
      <w:snapToGrid w:val="0"/>
      <w:jc w:val="left"/>
    </w:pPr>
    <w:rPr>
      <w:sz w:val="18"/>
      <w:szCs w:val="18"/>
    </w:rPr>
  </w:style>
  <w:style w:type="paragraph" w:styleId="a4">
    <w:name w:val="header"/>
    <w:basedOn w:val="a"/>
    <w:link w:val="Char0"/>
    <w:uiPriority w:val="99"/>
    <w:unhideWhenUsed/>
    <w:rsid w:val="007948EC"/>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
    <w:name w:val="Char Char Char Char Char Char Char Char Char Char Char Char Char"/>
    <w:basedOn w:val="a"/>
    <w:rsid w:val="007948EC"/>
    <w:pPr>
      <w:widowControl/>
      <w:spacing w:after="160" w:line="240" w:lineRule="exact"/>
      <w:jc w:val="left"/>
    </w:pPr>
    <w:rPr>
      <w:rFonts w:ascii="Arial" w:eastAsia="Times New Roman" w:hAnsi="Arial" w:cs="Verdana"/>
      <w:b/>
      <w:kern w:val="0"/>
      <w:sz w:val="24"/>
      <w:lang w:eastAsia="en-US"/>
    </w:rPr>
  </w:style>
  <w:style w:type="character" w:styleId="a5">
    <w:name w:val="page number"/>
    <w:basedOn w:val="a0"/>
    <w:uiPriority w:val="99"/>
    <w:unhideWhenUsed/>
    <w:rsid w:val="007948EC"/>
  </w:style>
  <w:style w:type="character" w:styleId="a6">
    <w:name w:val="Hyperlink"/>
    <w:basedOn w:val="a0"/>
    <w:rsid w:val="007948EC"/>
    <w:rPr>
      <w:color w:val="0000FF"/>
      <w:u w:val="single"/>
    </w:rPr>
  </w:style>
  <w:style w:type="table" w:styleId="a7">
    <w:name w:val="Table Grid"/>
    <w:basedOn w:val="a1"/>
    <w:uiPriority w:val="59"/>
    <w:rsid w:val="007948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0">
    <w:name w:val="p0"/>
    <w:basedOn w:val="a"/>
    <w:rsid w:val="007948EC"/>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rsid w:val="007948EC"/>
    <w:rPr>
      <w:rFonts w:ascii="Times New Roman" w:eastAsia="宋体" w:hAnsi="Times New Roman" w:cs="Times New Roman"/>
      <w:sz w:val="18"/>
      <w:szCs w:val="18"/>
    </w:rPr>
  </w:style>
  <w:style w:type="character" w:customStyle="1" w:styleId="Char">
    <w:name w:val="页脚 Char"/>
    <w:basedOn w:val="a0"/>
    <w:link w:val="a3"/>
    <w:uiPriority w:val="99"/>
    <w:semiHidden/>
    <w:rsid w:val="007948EC"/>
    <w:rPr>
      <w:rFonts w:ascii="Times New Roman" w:eastAsia="宋体" w:hAnsi="Times New Roman" w:cs="Times New Roman"/>
      <w:sz w:val="18"/>
      <w:szCs w:val="18"/>
    </w:rPr>
  </w:style>
  <w:style w:type="paragraph" w:customStyle="1" w:styleId="1">
    <w:name w:val="标题1"/>
    <w:basedOn w:val="a"/>
    <w:next w:val="a"/>
    <w:rsid w:val="007948EC"/>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2017-05-19T07:30:00Z</cp:lastPrinted>
  <dcterms:created xsi:type="dcterms:W3CDTF">2016-11-15T05:14:00Z</dcterms:created>
  <dcterms:modified xsi:type="dcterms:W3CDTF">2017-08-21T02:06:00Z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